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B466C" w14:textId="779A2880" w:rsidR="001248C1" w:rsidRDefault="001248C1" w:rsidP="001248C1">
      <w:pPr>
        <w:pStyle w:val="Nagwekspisutreci"/>
        <w:numPr>
          <w:ilvl w:val="0"/>
          <w:numId w:val="0"/>
        </w:numPr>
        <w:tabs>
          <w:tab w:val="right" w:leader="dot" w:pos="9060"/>
        </w:tabs>
        <w:ind w:left="644" w:hanging="360"/>
        <w:rPr>
          <w:rStyle w:val="Hipercze"/>
        </w:rPr>
      </w:pPr>
    </w:p>
    <w:p w14:paraId="254A7B42" w14:textId="77777777" w:rsidR="001248C1" w:rsidRDefault="001248C1" w:rsidP="001248C1">
      <w:pPr>
        <w:spacing w:after="0" w:line="360" w:lineRule="auto"/>
        <w:jc w:val="center"/>
        <w:rPr>
          <w:b/>
          <w:bCs/>
          <w:color w:val="000000" w:themeColor="text1"/>
        </w:rPr>
      </w:pPr>
      <w:r>
        <w:rPr>
          <w:b/>
          <w:color w:val="000000" w:themeColor="text1"/>
        </w:rPr>
        <w:t xml:space="preserve">Methodology for selecting expenditures for verification </w:t>
      </w:r>
    </w:p>
    <w:p w14:paraId="7010C0D1" w14:textId="77777777" w:rsidR="001248C1" w:rsidRPr="001248C1" w:rsidRDefault="001248C1" w:rsidP="001248C1">
      <w:pPr>
        <w:rPr>
          <w:lang w:eastAsia="pl-PL"/>
        </w:rPr>
      </w:pPr>
    </w:p>
    <w:p w14:paraId="5BAAFBC3" w14:textId="34F14545" w:rsidR="001248C1" w:rsidRPr="003B22AD" w:rsidRDefault="001248C1" w:rsidP="001248C1">
      <w:pPr>
        <w:spacing w:after="0" w:line="360" w:lineRule="auto"/>
        <w:rPr>
          <w:rFonts w:cstheme="minorHAnsi"/>
          <w:color w:val="000000" w:themeColor="text1"/>
        </w:rPr>
      </w:pPr>
      <w:r>
        <w:rPr>
          <w:color w:val="000000" w:themeColor="text1"/>
        </w:rPr>
        <w:t>The FLC uses the methodology described in this document, unless the national procedure has been set up, prepared in ex-ante and in written and was adopted by the National Authority.</w:t>
      </w:r>
    </w:p>
    <w:p w14:paraId="347261D0" w14:textId="77777777" w:rsidR="001248C1" w:rsidRPr="003B22AD" w:rsidRDefault="001248C1" w:rsidP="001248C1">
      <w:pPr>
        <w:spacing w:after="0" w:line="360" w:lineRule="auto"/>
        <w:ind w:left="360"/>
        <w:rPr>
          <w:rFonts w:cstheme="minorHAnsi"/>
          <w:color w:val="000000" w:themeColor="text1"/>
        </w:rPr>
      </w:pPr>
    </w:p>
    <w:p w14:paraId="7D832648" w14:textId="77777777" w:rsidR="001248C1" w:rsidRPr="003B22AD" w:rsidRDefault="001248C1" w:rsidP="001248C1">
      <w:pPr>
        <w:spacing w:after="0" w:line="360" w:lineRule="auto"/>
        <w:rPr>
          <w:rFonts w:cstheme="minorHAnsi"/>
          <w:b/>
          <w:bCs/>
          <w:color w:val="000000" w:themeColor="text1"/>
        </w:rPr>
      </w:pPr>
      <w:r>
        <w:rPr>
          <w:b/>
          <w:color w:val="000000" w:themeColor="text1"/>
        </w:rPr>
        <w:t xml:space="preserve">Method of selecting the </w:t>
      </w:r>
      <w:r w:rsidRPr="00196389">
        <w:rPr>
          <w:b/>
          <w:color w:val="000000" w:themeColor="text1"/>
          <w:u w:val="single"/>
        </w:rPr>
        <w:t>basic sample</w:t>
      </w:r>
      <w:r>
        <w:rPr>
          <w:b/>
          <w:color w:val="000000" w:themeColor="text1"/>
        </w:rPr>
        <w:t>:</w:t>
      </w:r>
    </w:p>
    <w:p w14:paraId="2B609344" w14:textId="5466B1C5" w:rsidR="001248C1" w:rsidRPr="001248C1" w:rsidRDefault="001248C1" w:rsidP="001248C1">
      <w:pPr>
        <w:pStyle w:val="Akapitzlist"/>
        <w:numPr>
          <w:ilvl w:val="0"/>
          <w:numId w:val="25"/>
        </w:numPr>
        <w:spacing w:after="0" w:line="360" w:lineRule="auto"/>
        <w:jc w:val="both"/>
        <w:rPr>
          <w:rFonts w:cstheme="minorHAnsi"/>
          <w:b/>
          <w:bCs/>
          <w:color w:val="000000" w:themeColor="text1"/>
        </w:rPr>
      </w:pPr>
      <w:r w:rsidRPr="001248C1">
        <w:rPr>
          <w:b/>
          <w:color w:val="000000" w:themeColor="text1"/>
        </w:rPr>
        <w:t>Real expenditures.</w:t>
      </w:r>
    </w:p>
    <w:p w14:paraId="02BEA7B0" w14:textId="77777777" w:rsidR="001248C1" w:rsidRPr="001248C1" w:rsidRDefault="001248C1" w:rsidP="001248C1">
      <w:pPr>
        <w:spacing w:after="0" w:line="360" w:lineRule="auto"/>
        <w:ind w:left="142"/>
        <w:jc w:val="both"/>
        <w:rPr>
          <w:rFonts w:cstheme="minorHAnsi"/>
          <w:b/>
          <w:bCs/>
          <w:color w:val="000000" w:themeColor="text1"/>
        </w:rPr>
      </w:pPr>
    </w:p>
    <w:p w14:paraId="32FE5BF7" w14:textId="77777777" w:rsidR="001248C1" w:rsidRPr="002E32D2" w:rsidRDefault="001248C1" w:rsidP="001248C1">
      <w:pPr>
        <w:pStyle w:val="Akapitzlist"/>
        <w:numPr>
          <w:ilvl w:val="0"/>
          <w:numId w:val="20"/>
        </w:numPr>
        <w:spacing w:after="0" w:line="360" w:lineRule="auto"/>
        <w:jc w:val="both"/>
        <w:rPr>
          <w:rFonts w:cstheme="minorHAnsi"/>
          <w:color w:val="000000" w:themeColor="text1"/>
        </w:rPr>
      </w:pPr>
      <w:r>
        <w:rPr>
          <w:color w:val="000000" w:themeColor="text1"/>
        </w:rPr>
        <w:t>where the list of expenditure includes two expenditures or less, the FLC verifies all expenditures and does not conduct the risk analysis referred to in item 2.</w:t>
      </w:r>
    </w:p>
    <w:p w14:paraId="631AD869" w14:textId="77777777" w:rsidR="001248C1" w:rsidRPr="00D4686C" w:rsidRDefault="001248C1" w:rsidP="001248C1">
      <w:pPr>
        <w:pStyle w:val="Akapitzlist"/>
        <w:numPr>
          <w:ilvl w:val="0"/>
          <w:numId w:val="20"/>
        </w:numPr>
        <w:spacing w:after="0" w:line="360" w:lineRule="auto"/>
        <w:jc w:val="both"/>
        <w:rPr>
          <w:color w:val="000000" w:themeColor="text1"/>
        </w:rPr>
      </w:pPr>
      <w:r>
        <w:rPr>
          <w:b/>
          <w:color w:val="000000" w:themeColor="text1"/>
        </w:rPr>
        <w:t>The FLC analyses the list of expenditures in terms of the following risk factors and based on such analysis selects the expenditures for sampling</w:t>
      </w:r>
      <w:r>
        <w:rPr>
          <w:color w:val="000000" w:themeColor="text1"/>
        </w:rPr>
        <w:t>:</w:t>
      </w:r>
    </w:p>
    <w:p w14:paraId="17ED3181" w14:textId="77777777" w:rsidR="001248C1" w:rsidRPr="009D4032" w:rsidRDefault="001248C1" w:rsidP="001248C1">
      <w:pPr>
        <w:pStyle w:val="Akapitzlist"/>
        <w:numPr>
          <w:ilvl w:val="0"/>
          <w:numId w:val="13"/>
        </w:numPr>
        <w:spacing w:after="0" w:line="360" w:lineRule="auto"/>
        <w:jc w:val="both"/>
        <w:rPr>
          <w:color w:val="000000" w:themeColor="text1"/>
        </w:rPr>
      </w:pPr>
      <w:r>
        <w:rPr>
          <w:color w:val="000000" w:themeColor="text1"/>
        </w:rPr>
        <w:t>expenditures which may imply double financing (e.g. real expenditures already stelled by simplified cost options),</w:t>
      </w:r>
    </w:p>
    <w:p w14:paraId="0190D0EC" w14:textId="77777777" w:rsidR="001248C1" w:rsidRPr="005D6B0E" w:rsidRDefault="001248C1" w:rsidP="001248C1">
      <w:pPr>
        <w:pStyle w:val="Akapitzlist"/>
        <w:numPr>
          <w:ilvl w:val="0"/>
          <w:numId w:val="13"/>
        </w:numPr>
        <w:spacing w:after="0" w:line="360" w:lineRule="auto"/>
        <w:jc w:val="both"/>
        <w:rPr>
          <w:color w:val="000000" w:themeColor="text1"/>
        </w:rPr>
      </w:pPr>
      <w:r>
        <w:rPr>
          <w:color w:val="000000" w:themeColor="text1"/>
        </w:rPr>
        <w:t>expenditures which give rise to a reasonable suspicion of non-compliance with the eligibility rules set out in the programme documents or legal regulations,</w:t>
      </w:r>
    </w:p>
    <w:p w14:paraId="2BABA3E9" w14:textId="77777777" w:rsidR="001248C1" w:rsidRPr="00BE64DC" w:rsidRDefault="001248C1" w:rsidP="001248C1">
      <w:pPr>
        <w:pStyle w:val="Akapitzlist"/>
        <w:numPr>
          <w:ilvl w:val="0"/>
          <w:numId w:val="13"/>
        </w:numPr>
        <w:spacing w:after="0" w:line="360" w:lineRule="auto"/>
        <w:jc w:val="both"/>
        <w:rPr>
          <w:rFonts w:cstheme="minorHAnsi"/>
          <w:color w:val="000000" w:themeColor="text1"/>
        </w:rPr>
      </w:pPr>
      <w:r>
        <w:rPr>
          <w:color w:val="000000" w:themeColor="text1"/>
        </w:rPr>
        <w:t>expenditures which give rise to a reasonable suspicion of fraud</w:t>
      </w:r>
      <w:r>
        <w:rPr>
          <w:rStyle w:val="Odwoanieprzypisudolnego"/>
          <w:color w:val="000000" w:themeColor="text1"/>
        </w:rPr>
        <w:footnoteReference w:id="1"/>
      </w:r>
      <w:r>
        <w:rPr>
          <w:color w:val="000000" w:themeColor="text1"/>
        </w:rPr>
        <w:t>,</w:t>
      </w:r>
    </w:p>
    <w:p w14:paraId="72BBE1A2" w14:textId="77777777" w:rsidR="001248C1" w:rsidRPr="00A06F42" w:rsidRDefault="001248C1" w:rsidP="001248C1">
      <w:pPr>
        <w:pStyle w:val="Akapitzlist"/>
        <w:numPr>
          <w:ilvl w:val="0"/>
          <w:numId w:val="13"/>
        </w:numPr>
        <w:spacing w:after="0" w:line="360" w:lineRule="auto"/>
        <w:jc w:val="both"/>
        <w:rPr>
          <w:rFonts w:cstheme="minorHAnsi"/>
          <w:color w:val="000000" w:themeColor="text1"/>
        </w:rPr>
      </w:pPr>
      <w:r>
        <w:rPr>
          <w:color w:val="000000" w:themeColor="text1"/>
        </w:rPr>
        <w:t xml:space="preserve">expenditures which might suggest the occurrence of shortcomings in awarding the contracts in accordance with </w:t>
      </w:r>
      <w:r w:rsidRPr="00C76313">
        <w:rPr>
          <w:color w:val="000000" w:themeColor="text1"/>
        </w:rPr>
        <w:t>the public procurement and</w:t>
      </w:r>
      <w:r>
        <w:rPr>
          <w:color w:val="000000" w:themeColor="text1"/>
        </w:rPr>
        <w:t xml:space="preserve"> competition rule/low threshold procurement, e.g. expenditures suggesting that the contract was split into parts, which might suggest underestimation of the estimated contract value,</w:t>
      </w:r>
    </w:p>
    <w:p w14:paraId="2CCBEDD7" w14:textId="77777777" w:rsidR="001248C1" w:rsidRPr="005D44E2" w:rsidRDefault="001248C1" w:rsidP="001248C1">
      <w:pPr>
        <w:pStyle w:val="Akapitzlist"/>
        <w:spacing w:after="0" w:line="360" w:lineRule="auto"/>
        <w:ind w:left="1440"/>
        <w:jc w:val="both"/>
        <w:rPr>
          <w:rFonts w:cstheme="minorHAnsi"/>
          <w:color w:val="000000" w:themeColor="text1"/>
        </w:rPr>
      </w:pPr>
    </w:p>
    <w:p w14:paraId="26701538" w14:textId="77777777" w:rsidR="001248C1" w:rsidRPr="004D5971" w:rsidRDefault="001248C1" w:rsidP="001248C1">
      <w:pPr>
        <w:pStyle w:val="Akapitzlist"/>
        <w:numPr>
          <w:ilvl w:val="0"/>
          <w:numId w:val="20"/>
        </w:numPr>
        <w:spacing w:after="0" w:line="360" w:lineRule="auto"/>
        <w:jc w:val="both"/>
        <w:rPr>
          <w:rFonts w:cstheme="minorHAnsi"/>
          <w:color w:val="000000" w:themeColor="text1"/>
        </w:rPr>
      </w:pPr>
      <w:r w:rsidRPr="005D44E2">
        <w:rPr>
          <w:color w:val="000000" w:themeColor="text1"/>
        </w:rPr>
        <w:t xml:space="preserve"> </w:t>
      </w:r>
      <w:r>
        <w:rPr>
          <w:color w:val="000000" w:themeColor="text1"/>
        </w:rPr>
        <w:t>The sample must jointly meet the following conditions:</w:t>
      </w:r>
    </w:p>
    <w:p w14:paraId="34EABD17" w14:textId="77777777" w:rsidR="001248C1" w:rsidRDefault="001248C1" w:rsidP="001248C1">
      <w:pPr>
        <w:pStyle w:val="Akapitzlist"/>
        <w:numPr>
          <w:ilvl w:val="0"/>
          <w:numId w:val="21"/>
        </w:numPr>
        <w:spacing w:after="0" w:line="360" w:lineRule="auto"/>
        <w:jc w:val="both"/>
        <w:rPr>
          <w:rFonts w:cstheme="minorHAnsi"/>
          <w:color w:val="000000" w:themeColor="text1"/>
        </w:rPr>
      </w:pPr>
      <w:r>
        <w:rPr>
          <w:color w:val="000000" w:themeColor="text1"/>
        </w:rPr>
        <w:t>the documents selected for the sample represent a minimum of 10%</w:t>
      </w:r>
      <w:r w:rsidRPr="003B22AD">
        <w:rPr>
          <w:rStyle w:val="Odwoanieprzypisudolnego"/>
          <w:rFonts w:cstheme="minorHAnsi"/>
          <w:color w:val="000000" w:themeColor="text1"/>
        </w:rPr>
        <w:footnoteReference w:id="2"/>
      </w:r>
      <w:r>
        <w:rPr>
          <w:color w:val="000000" w:themeColor="text1"/>
        </w:rPr>
        <w:t xml:space="preserve"> of the value of expenditures included in the progress report,</w:t>
      </w:r>
    </w:p>
    <w:p w14:paraId="2C64FA97" w14:textId="77777777" w:rsidR="001248C1" w:rsidRPr="00AE0307" w:rsidRDefault="001248C1" w:rsidP="001248C1">
      <w:pPr>
        <w:pStyle w:val="Akapitzlist"/>
        <w:numPr>
          <w:ilvl w:val="0"/>
          <w:numId w:val="21"/>
        </w:numPr>
        <w:spacing w:after="0" w:line="360" w:lineRule="auto"/>
        <w:jc w:val="both"/>
        <w:rPr>
          <w:rFonts w:cstheme="minorHAnsi"/>
          <w:color w:val="000000" w:themeColor="text1"/>
        </w:rPr>
      </w:pPr>
      <w:r>
        <w:rPr>
          <w:color w:val="000000" w:themeColor="text1"/>
        </w:rPr>
        <w:t>the sample represents no less than two expenditures, with reservation to item 1),</w:t>
      </w:r>
    </w:p>
    <w:p w14:paraId="38EE4786" w14:textId="77777777" w:rsidR="001248C1" w:rsidRPr="00AE0307" w:rsidRDefault="001248C1" w:rsidP="001248C1">
      <w:pPr>
        <w:pStyle w:val="Akapitzlist"/>
        <w:numPr>
          <w:ilvl w:val="0"/>
          <w:numId w:val="21"/>
        </w:numPr>
        <w:spacing w:after="0" w:line="360" w:lineRule="auto"/>
        <w:jc w:val="both"/>
        <w:rPr>
          <w:rFonts w:cstheme="minorHAnsi"/>
          <w:color w:val="000000" w:themeColor="text1"/>
        </w:rPr>
      </w:pPr>
      <w:r>
        <w:rPr>
          <w:color w:val="000000" w:themeColor="text1"/>
        </w:rPr>
        <w:t>the sample must include minimum one expenditure for each cost category included in the progress report under which the expenditures were incurred.</w:t>
      </w:r>
    </w:p>
    <w:p w14:paraId="0267AB9B" w14:textId="77777777" w:rsidR="001248C1" w:rsidRPr="001248C1" w:rsidRDefault="001248C1" w:rsidP="001248C1">
      <w:pPr>
        <w:pStyle w:val="Akapitzlist"/>
        <w:numPr>
          <w:ilvl w:val="0"/>
          <w:numId w:val="20"/>
        </w:numPr>
        <w:spacing w:after="0" w:line="360" w:lineRule="auto"/>
        <w:jc w:val="both"/>
        <w:rPr>
          <w:rFonts w:cstheme="minorHAnsi"/>
          <w:color w:val="000000" w:themeColor="text1"/>
        </w:rPr>
      </w:pPr>
      <w:r>
        <w:rPr>
          <w:color w:val="000000" w:themeColor="text1"/>
        </w:rPr>
        <w:lastRenderedPageBreak/>
        <w:t xml:space="preserve">If the sample selected in accordance with the criteria set out in item 2) does not meet the conditions set out in item 3(a) , the FLC selects the expenditures </w:t>
      </w:r>
      <w:r w:rsidRPr="001248C1">
        <w:rPr>
          <w:color w:val="000000" w:themeColor="text1"/>
        </w:rPr>
        <w:t>based on its professional judgement for all other cost categories</w:t>
      </w:r>
      <w:r>
        <w:t xml:space="preserve"> from the remaining </w:t>
      </w:r>
      <w:r w:rsidRPr="001248C1">
        <w:rPr>
          <w:color w:val="000000" w:themeColor="text1"/>
        </w:rPr>
        <w:t xml:space="preserve">expenditures </w:t>
      </w:r>
      <w:r>
        <w:t>in the pool until the aforementioned conditions are met</w:t>
      </w:r>
      <w:r>
        <w:rPr>
          <w:rStyle w:val="Odwoanieprzypisudolnego"/>
        </w:rPr>
        <w:footnoteReference w:id="3"/>
      </w:r>
      <w:r>
        <w:t xml:space="preserve">. </w:t>
      </w:r>
    </w:p>
    <w:p w14:paraId="51A27DA2" w14:textId="3C43718B" w:rsidR="001248C1" w:rsidRPr="001248C1" w:rsidRDefault="001248C1" w:rsidP="001248C1">
      <w:pPr>
        <w:pStyle w:val="Akapitzlist"/>
        <w:numPr>
          <w:ilvl w:val="0"/>
          <w:numId w:val="20"/>
        </w:numPr>
        <w:spacing w:after="0" w:line="360" w:lineRule="auto"/>
        <w:jc w:val="both"/>
        <w:rPr>
          <w:rFonts w:cstheme="minorHAnsi"/>
          <w:color w:val="000000" w:themeColor="text1"/>
        </w:rPr>
      </w:pPr>
      <w:r w:rsidRPr="001248C1">
        <w:rPr>
          <w:color w:val="000000" w:themeColor="text1"/>
        </w:rPr>
        <w:t xml:space="preserve">If the sample selected in accordance with the criteria set out in item 2) does not meet the conditions set out in item 3(b) and (c), the FLC selects the expenditures </w:t>
      </w:r>
      <w:r>
        <w:t xml:space="preserve">from individual categories of </w:t>
      </w:r>
      <w:r w:rsidRPr="001248C1">
        <w:rPr>
          <w:color w:val="000000" w:themeColor="text1"/>
        </w:rPr>
        <w:t xml:space="preserve">expenditures </w:t>
      </w:r>
      <w:r>
        <w:t>until the aforementioned conditions are met</w:t>
      </w:r>
      <w:r w:rsidRPr="00B01FA0">
        <w:rPr>
          <w:rStyle w:val="Odwoanieprzypisudolnego"/>
          <w:color w:val="000000" w:themeColor="text1"/>
        </w:rPr>
        <w:footnoteReference w:id="4"/>
      </w:r>
      <w:r>
        <w:t xml:space="preserve">. </w:t>
      </w:r>
      <w:r w:rsidRPr="001248C1">
        <w:rPr>
          <w:color w:val="000000" w:themeColor="text1"/>
        </w:rPr>
        <w:t>The FLC selects the expenditures based on its professional judgement.</w:t>
      </w:r>
    </w:p>
    <w:p w14:paraId="61BA851E" w14:textId="69D90CBF" w:rsidR="001248C1" w:rsidRPr="00205564" w:rsidRDefault="001248C1" w:rsidP="001248C1">
      <w:pPr>
        <w:pStyle w:val="Akapitzlist"/>
        <w:numPr>
          <w:ilvl w:val="0"/>
          <w:numId w:val="20"/>
        </w:numPr>
        <w:spacing w:after="0" w:line="360" w:lineRule="auto"/>
        <w:jc w:val="both"/>
        <w:rPr>
          <w:rFonts w:cstheme="minorHAnsi"/>
          <w:color w:val="000000" w:themeColor="text1"/>
        </w:rPr>
      </w:pPr>
      <w:r>
        <w:rPr>
          <w:color w:val="000000"/>
        </w:rPr>
        <w:t>The FLC selects expenditures for the sample according to the criteria set out in items 1) - 4) irrespective of whether they refer to procedures awarded under the public procurement law or – in case of Poland - in accordance with the competition rule;</w:t>
      </w:r>
    </w:p>
    <w:p w14:paraId="46CAF957" w14:textId="6F3514E6" w:rsidR="00F809C3" w:rsidRPr="00395514" w:rsidRDefault="00F809C3" w:rsidP="001248C1">
      <w:pPr>
        <w:pStyle w:val="Akapitzlist"/>
        <w:numPr>
          <w:ilvl w:val="0"/>
          <w:numId w:val="20"/>
        </w:numPr>
        <w:spacing w:after="0" w:line="360" w:lineRule="auto"/>
        <w:jc w:val="both"/>
        <w:rPr>
          <w:rFonts w:cstheme="minorHAnsi"/>
          <w:color w:val="000000" w:themeColor="text1"/>
        </w:rPr>
      </w:pPr>
      <w:r>
        <w:rPr>
          <w:color w:val="000000"/>
        </w:rPr>
        <w:t xml:space="preserve"> </w:t>
      </w:r>
      <w:r w:rsidRPr="00601D98">
        <w:rPr>
          <w:color w:val="000000"/>
        </w:rPr>
        <w:t>Verification of expenditures related on public procurement is carried out based on national rules.</w:t>
      </w:r>
    </w:p>
    <w:p w14:paraId="1B1B78BA" w14:textId="0353147B" w:rsidR="001248C1" w:rsidRPr="001248C1" w:rsidRDefault="001248C1" w:rsidP="001248C1">
      <w:pPr>
        <w:pStyle w:val="Akapitzlist"/>
        <w:numPr>
          <w:ilvl w:val="0"/>
          <w:numId w:val="25"/>
        </w:numPr>
        <w:spacing w:before="240" w:after="240" w:line="360" w:lineRule="auto"/>
        <w:jc w:val="both"/>
        <w:rPr>
          <w:rFonts w:cstheme="minorHAnsi"/>
          <w:b/>
          <w:bCs/>
          <w:color w:val="000000" w:themeColor="text1"/>
        </w:rPr>
      </w:pPr>
      <w:r w:rsidRPr="001248C1">
        <w:rPr>
          <w:b/>
          <w:color w:val="000000" w:themeColor="text1"/>
        </w:rPr>
        <w:t>Cost categories accounted for by simplified cost options (SCOs)</w:t>
      </w:r>
    </w:p>
    <w:p w14:paraId="07F340DB" w14:textId="77777777" w:rsidR="001248C1" w:rsidRPr="00665488" w:rsidRDefault="001248C1" w:rsidP="001248C1">
      <w:pPr>
        <w:spacing w:before="240" w:after="240" w:line="360" w:lineRule="auto"/>
        <w:ind w:left="142"/>
        <w:jc w:val="both"/>
        <w:rPr>
          <w:rFonts w:cstheme="minorHAnsi"/>
          <w:b/>
          <w:bCs/>
          <w:color w:val="000000" w:themeColor="text1"/>
        </w:rPr>
      </w:pPr>
      <w:r>
        <w:rPr>
          <w:b/>
          <w:color w:val="000000" w:themeColor="text1"/>
        </w:rPr>
        <w:t>A</w:t>
      </w:r>
      <w:r w:rsidRPr="00665488">
        <w:rPr>
          <w:b/>
          <w:color w:val="000000" w:themeColor="text1"/>
        </w:rPr>
        <w:t>ll SCOs are verified in line with the scope and requirements of relevant checklist</w:t>
      </w:r>
      <w:r>
        <w:rPr>
          <w:b/>
          <w:color w:val="000000" w:themeColor="text1"/>
        </w:rPr>
        <w:t xml:space="preserve"> and programme requirements</w:t>
      </w:r>
      <w:r w:rsidRPr="00665488">
        <w:rPr>
          <w:b/>
          <w:color w:val="000000" w:themeColor="text1"/>
        </w:rPr>
        <w:t>.</w:t>
      </w:r>
    </w:p>
    <w:p w14:paraId="4E87937A" w14:textId="1201EE42" w:rsidR="001248C1" w:rsidRPr="001248C1" w:rsidRDefault="001248C1" w:rsidP="001248C1">
      <w:pPr>
        <w:pStyle w:val="Akapitzlist"/>
        <w:numPr>
          <w:ilvl w:val="0"/>
          <w:numId w:val="25"/>
        </w:numPr>
        <w:spacing w:after="0" w:line="360" w:lineRule="auto"/>
        <w:rPr>
          <w:b/>
          <w:bCs/>
          <w:color w:val="000000" w:themeColor="text1"/>
        </w:rPr>
      </w:pPr>
      <w:r w:rsidRPr="001248C1">
        <w:rPr>
          <w:b/>
          <w:bCs/>
          <w:color w:val="000000" w:themeColor="text1"/>
        </w:rPr>
        <w:t>Analysis of the basic sample</w:t>
      </w:r>
    </w:p>
    <w:p w14:paraId="42319DD7" w14:textId="77777777" w:rsidR="001248C1" w:rsidRPr="00B9677D" w:rsidRDefault="001248C1" w:rsidP="001248C1">
      <w:pPr>
        <w:pStyle w:val="Akapitzlist"/>
        <w:numPr>
          <w:ilvl w:val="0"/>
          <w:numId w:val="24"/>
        </w:numPr>
        <w:spacing w:after="0" w:line="360" w:lineRule="auto"/>
        <w:jc w:val="both"/>
        <w:rPr>
          <w:rFonts w:cstheme="minorHAnsi"/>
          <w:color w:val="000000" w:themeColor="text1"/>
        </w:rPr>
      </w:pPr>
      <w:r>
        <w:rPr>
          <w:color w:val="000000" w:themeColor="text1"/>
        </w:rPr>
        <w:t xml:space="preserve">The FLC analyses the selected basic sample in order to assess whether the selected sample of expenditures allows for reasonable assurance that the remaining expenditures included in the progress report are free from deficiencies or risk of deficiencies. Reasonable assurance means assurance sufficient to conclude, on the basis of the sample tested, that the expenditure is free from deficiencies or risk of deficiencies; reasonable assurance does not mean absolute certainty. </w:t>
      </w:r>
    </w:p>
    <w:p w14:paraId="048117E0" w14:textId="77777777" w:rsidR="001248C1" w:rsidRPr="00B9677D" w:rsidRDefault="001248C1" w:rsidP="001248C1">
      <w:pPr>
        <w:numPr>
          <w:ilvl w:val="0"/>
          <w:numId w:val="24"/>
        </w:numPr>
        <w:spacing w:after="0" w:line="360" w:lineRule="auto"/>
        <w:jc w:val="both"/>
        <w:rPr>
          <w:rFonts w:cstheme="minorHAnsi"/>
          <w:color w:val="000000" w:themeColor="text1"/>
        </w:rPr>
      </w:pPr>
      <w:r>
        <w:rPr>
          <w:color w:val="000000" w:themeColor="text1"/>
        </w:rPr>
        <w:t xml:space="preserve">Identification in the basic sample of deficiencies or risk of deficiencies likely to affect the assessment of the correctness and eligibility of the remaining expenditures in the progress report </w:t>
      </w:r>
      <w:r w:rsidRPr="000B7257">
        <w:rPr>
          <w:b/>
          <w:bCs/>
          <w:color w:val="000000" w:themeColor="text1"/>
        </w:rPr>
        <w:t>shall result in extending of the sample.</w:t>
      </w:r>
    </w:p>
    <w:p w14:paraId="677DACE3" w14:textId="77777777" w:rsidR="001248C1" w:rsidRPr="000B7257" w:rsidRDefault="001248C1" w:rsidP="001248C1">
      <w:pPr>
        <w:pStyle w:val="Akapitzlist"/>
        <w:spacing w:line="360" w:lineRule="auto"/>
        <w:ind w:left="501"/>
        <w:rPr>
          <w:b/>
          <w:bCs/>
          <w:color w:val="000000" w:themeColor="text1"/>
        </w:rPr>
      </w:pPr>
    </w:p>
    <w:p w14:paraId="5B5E695D" w14:textId="4BEC33B2" w:rsidR="001248C1" w:rsidRPr="001248C1" w:rsidRDefault="001248C1" w:rsidP="001248C1">
      <w:pPr>
        <w:pStyle w:val="Akapitzlist"/>
        <w:numPr>
          <w:ilvl w:val="0"/>
          <w:numId w:val="25"/>
        </w:numPr>
        <w:spacing w:after="0" w:line="360" w:lineRule="auto"/>
        <w:rPr>
          <w:b/>
          <w:bCs/>
          <w:color w:val="000000" w:themeColor="text1"/>
        </w:rPr>
      </w:pPr>
      <w:r w:rsidRPr="001248C1">
        <w:rPr>
          <w:b/>
          <w:color w:val="000000" w:themeColor="text1"/>
        </w:rPr>
        <w:t xml:space="preserve"> Extended sample</w:t>
      </w:r>
    </w:p>
    <w:p w14:paraId="4FFCFA03" w14:textId="77777777" w:rsidR="001248C1" w:rsidRPr="00021F7C" w:rsidRDefault="001248C1" w:rsidP="001248C1">
      <w:pPr>
        <w:numPr>
          <w:ilvl w:val="0"/>
          <w:numId w:val="18"/>
        </w:numPr>
        <w:spacing w:after="0" w:line="360" w:lineRule="auto"/>
        <w:jc w:val="both"/>
        <w:rPr>
          <w:rFonts w:cstheme="minorHAnsi"/>
          <w:color w:val="000000" w:themeColor="text1"/>
          <w:lang w:val="en-US"/>
        </w:rPr>
      </w:pPr>
      <w:r>
        <w:rPr>
          <w:color w:val="000000" w:themeColor="text1"/>
        </w:rPr>
        <w:t>FLC The FLC decides on the size of the extended sample based on their professional judgement.</w:t>
      </w:r>
    </w:p>
    <w:p w14:paraId="37102E24" w14:textId="55AFE21E" w:rsidR="001248C1" w:rsidRPr="00B9677D" w:rsidRDefault="001248C1" w:rsidP="001248C1">
      <w:pPr>
        <w:numPr>
          <w:ilvl w:val="0"/>
          <w:numId w:val="18"/>
        </w:numPr>
        <w:spacing w:after="0" w:line="360" w:lineRule="auto"/>
        <w:jc w:val="both"/>
        <w:rPr>
          <w:rFonts w:cstheme="minorHAnsi"/>
          <w:color w:val="000000" w:themeColor="text1"/>
        </w:rPr>
      </w:pPr>
      <w:r>
        <w:rPr>
          <w:color w:val="000000" w:themeColor="text1"/>
        </w:rPr>
        <w:lastRenderedPageBreak/>
        <w:t>The FLC can complete the sample using sampling schemes (e.g. systematic</w:t>
      </w:r>
      <w:r w:rsidRPr="5D23F13B">
        <w:rPr>
          <w:rStyle w:val="Odwoanieprzypisudolnego"/>
          <w:color w:val="000000" w:themeColor="text1"/>
        </w:rPr>
        <w:footnoteReference w:id="5"/>
      </w:r>
      <w:r>
        <w:rPr>
          <w:color w:val="000000" w:themeColor="text1"/>
        </w:rPr>
        <w:t>, stratified</w:t>
      </w:r>
      <w:r w:rsidRPr="5D23F13B">
        <w:rPr>
          <w:rStyle w:val="Odwoanieprzypisudolnego"/>
          <w:color w:val="000000" w:themeColor="text1"/>
        </w:rPr>
        <w:footnoteReference w:id="6"/>
      </w:r>
      <w:r>
        <w:rPr>
          <w:color w:val="000000" w:themeColor="text1"/>
        </w:rPr>
        <w:t>) or apply a haphazard selection) for the cost category in which the FLC has identified breaches or the risk of breaches.</w:t>
      </w:r>
    </w:p>
    <w:p w14:paraId="02C6E7E2" w14:textId="77777777" w:rsidR="001248C1" w:rsidRPr="00B9677D" w:rsidRDefault="001248C1" w:rsidP="001248C1">
      <w:pPr>
        <w:numPr>
          <w:ilvl w:val="0"/>
          <w:numId w:val="18"/>
        </w:numPr>
        <w:spacing w:after="0" w:line="360" w:lineRule="auto"/>
        <w:jc w:val="both"/>
        <w:rPr>
          <w:rFonts w:cstheme="minorHAnsi"/>
          <w:color w:val="000000" w:themeColor="text1"/>
        </w:rPr>
      </w:pPr>
      <w:r>
        <w:rPr>
          <w:color w:val="000000" w:themeColor="text1"/>
        </w:rPr>
        <w:t>In specific cases, the FLC may extend the sample to 100% of the expenditure. The FLC justifies the 100% verification as the aforementioned verification should be treated as an exception and the FLC conducts it if the FLC identifies fraud or a high risk of irregularities and/or fraud in the remaining expenditures.</w:t>
      </w:r>
    </w:p>
    <w:p w14:paraId="23BA838C" w14:textId="77777777" w:rsidR="001248C1" w:rsidRPr="00B9677D" w:rsidRDefault="001248C1" w:rsidP="001248C1">
      <w:pPr>
        <w:spacing w:after="0" w:line="360" w:lineRule="auto"/>
        <w:jc w:val="both"/>
        <w:rPr>
          <w:rFonts w:cstheme="minorHAnsi"/>
          <w:color w:val="000000" w:themeColor="text1"/>
        </w:rPr>
      </w:pPr>
    </w:p>
    <w:p w14:paraId="45555F6A" w14:textId="1DF4C8C7" w:rsidR="001248C1" w:rsidRPr="001248C1" w:rsidRDefault="001248C1" w:rsidP="001248C1">
      <w:pPr>
        <w:pStyle w:val="Akapitzlist"/>
        <w:numPr>
          <w:ilvl w:val="0"/>
          <w:numId w:val="25"/>
        </w:numPr>
        <w:spacing w:after="0" w:line="360" w:lineRule="auto"/>
        <w:jc w:val="both"/>
        <w:rPr>
          <w:rFonts w:cstheme="minorHAnsi"/>
          <w:b/>
          <w:bCs/>
          <w:color w:val="000000" w:themeColor="text1"/>
        </w:rPr>
      </w:pPr>
      <w:r w:rsidRPr="001248C1">
        <w:rPr>
          <w:b/>
          <w:color w:val="000000" w:themeColor="text1"/>
        </w:rPr>
        <w:t>Documentation of sample selection</w:t>
      </w:r>
    </w:p>
    <w:p w14:paraId="773A2FE9" w14:textId="77777777" w:rsidR="001248C1" w:rsidRPr="00561F1B" w:rsidRDefault="001248C1" w:rsidP="001248C1">
      <w:pPr>
        <w:spacing w:after="0" w:line="360" w:lineRule="auto"/>
        <w:jc w:val="both"/>
        <w:rPr>
          <w:color w:val="000000" w:themeColor="text1"/>
        </w:rPr>
      </w:pPr>
    </w:p>
    <w:p w14:paraId="0E4CE5A6" w14:textId="4335205D" w:rsidR="001248C1" w:rsidRDefault="001248C1" w:rsidP="001248C1">
      <w:pPr>
        <w:spacing w:after="0" w:line="360" w:lineRule="auto"/>
        <w:jc w:val="both"/>
        <w:rPr>
          <w:color w:val="000000" w:themeColor="text1"/>
        </w:rPr>
      </w:pPr>
      <w:r>
        <w:rPr>
          <w:color w:val="000000" w:themeColor="text1"/>
        </w:rPr>
        <w:t>Each</w:t>
      </w:r>
      <w:r w:rsidRPr="00561F1B">
        <w:rPr>
          <w:color w:val="000000" w:themeColor="text1"/>
        </w:rPr>
        <w:t xml:space="preserve"> </w:t>
      </w:r>
      <w:r>
        <w:rPr>
          <w:color w:val="000000" w:themeColor="text1"/>
        </w:rPr>
        <w:t xml:space="preserve">selection of a </w:t>
      </w:r>
      <w:r w:rsidRPr="00561F1B">
        <w:rPr>
          <w:color w:val="000000" w:themeColor="text1"/>
        </w:rPr>
        <w:t>sample is described and archived in the administrative verification documentation. Th</w:t>
      </w:r>
      <w:r>
        <w:rPr>
          <w:color w:val="000000" w:themeColor="text1"/>
        </w:rPr>
        <w:t>e</w:t>
      </w:r>
      <w:r w:rsidRPr="00561F1B">
        <w:rPr>
          <w:color w:val="000000" w:themeColor="text1"/>
        </w:rPr>
        <w:t xml:space="preserve"> sample (basic and </w:t>
      </w:r>
      <w:r>
        <w:rPr>
          <w:color w:val="000000" w:themeColor="text1"/>
        </w:rPr>
        <w:t xml:space="preserve">extended) </w:t>
      </w:r>
      <w:r w:rsidRPr="00561F1B">
        <w:rPr>
          <w:color w:val="000000" w:themeColor="text1"/>
        </w:rPr>
        <w:t xml:space="preserve">is described in the checklist, in accordance with the minimum requirements specified in the checklist template. The </w:t>
      </w:r>
      <w:r>
        <w:rPr>
          <w:color w:val="000000" w:themeColor="text1"/>
        </w:rPr>
        <w:t xml:space="preserve">FLC </w:t>
      </w:r>
      <w:r w:rsidRPr="00561F1B">
        <w:rPr>
          <w:color w:val="000000" w:themeColor="text1"/>
        </w:rPr>
        <w:t xml:space="preserve">may additionally document the description of the sample selection, in accordance with the </w:t>
      </w:r>
      <w:r>
        <w:rPr>
          <w:color w:val="000000" w:themeColor="text1"/>
        </w:rPr>
        <w:t>controller</w:t>
      </w:r>
      <w:r w:rsidRPr="00561F1B">
        <w:rPr>
          <w:color w:val="000000" w:themeColor="text1"/>
        </w:rPr>
        <w:t xml:space="preserve">'s internal requirements and describe it in the </w:t>
      </w:r>
      <w:r>
        <w:rPr>
          <w:color w:val="000000" w:themeColor="text1"/>
        </w:rPr>
        <w:t>controller</w:t>
      </w:r>
      <w:r w:rsidRPr="00561F1B">
        <w:rPr>
          <w:color w:val="000000" w:themeColor="text1"/>
        </w:rPr>
        <w:t>'s implementation instructions.</w:t>
      </w:r>
    </w:p>
    <w:p w14:paraId="5D1C2568" w14:textId="1062C464" w:rsidR="006003B2" w:rsidRPr="001248C1" w:rsidRDefault="006003B2" w:rsidP="001248C1"/>
    <w:sectPr w:rsidR="006003B2" w:rsidRPr="001248C1" w:rsidSect="00E76E1A">
      <w:headerReference w:type="default" r:id="rId8"/>
      <w:footerReference w:type="default" r:id="rId9"/>
      <w:type w:val="continuous"/>
      <w:pgSz w:w="11906" w:h="16838"/>
      <w:pgMar w:top="900" w:right="137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A6F3E" w14:textId="77777777" w:rsidR="00B4354B" w:rsidRDefault="00B4354B" w:rsidP="00FF76DB">
      <w:pPr>
        <w:spacing w:after="0" w:line="240" w:lineRule="auto"/>
      </w:pPr>
      <w:r>
        <w:separator/>
      </w:r>
    </w:p>
  </w:endnote>
  <w:endnote w:type="continuationSeparator" w:id="0">
    <w:p w14:paraId="07EEA476" w14:textId="77777777" w:rsidR="00B4354B" w:rsidRDefault="00B4354B" w:rsidP="00FF7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Open Sans">
    <w:altName w:val="Open Sans"/>
    <w:charset w:val="00"/>
    <w:family w:val="swiss"/>
    <w:pitch w:val="variable"/>
    <w:sig w:usb0="E00002EF" w:usb1="4000205B" w:usb2="00000028" w:usb3="00000000" w:csb0="0000019F" w:csb1="00000000"/>
  </w:font>
  <w:font w:name="DengXian Light">
    <w:charset w:val="86"/>
    <w:family w:val="auto"/>
    <w:pitch w:val="variable"/>
    <w:sig w:usb0="A00002BF" w:usb1="38CF7CFA" w:usb2="00000016" w:usb3="00000000" w:csb0="0004000F" w:csb1="00000000"/>
  </w:font>
  <w:font w:name="Open Sans SemiBold">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04DEE" w14:textId="5B4F3053" w:rsidR="00D20C32" w:rsidRDefault="00D20C32" w:rsidP="000E5F5D">
    <w:pPr>
      <w:pStyle w:val="Stopka"/>
      <w:tabs>
        <w:tab w:val="clear" w:pos="9072"/>
        <w:tab w:val="right" w:pos="9090"/>
      </w:tabs>
      <w:ind w:right="-468"/>
      <w:jc w:val="right"/>
      <w:rPr>
        <w:caps/>
        <w:color w:val="4472C4" w:themeColor="accent1"/>
      </w:rPr>
    </w:pPr>
    <w:r>
      <w:rPr>
        <w:noProof/>
      </w:rPr>
      <mc:AlternateContent>
        <mc:Choice Requires="wps">
          <w:drawing>
            <wp:anchor distT="0" distB="0" distL="0" distR="0" simplePos="0" relativeHeight="251664384" behindDoc="0" locked="0" layoutInCell="1" allowOverlap="1" wp14:anchorId="474FC021" wp14:editId="52B37CF1">
              <wp:simplePos x="0" y="0"/>
              <wp:positionH relativeFrom="page">
                <wp:posOffset>7177405</wp:posOffset>
              </wp:positionH>
              <wp:positionV relativeFrom="page">
                <wp:posOffset>9817100</wp:posOffset>
              </wp:positionV>
              <wp:extent cx="469900" cy="1270"/>
              <wp:effectExtent l="0" t="0" r="0" b="0"/>
              <wp:wrapNone/>
              <wp:docPr id="310682468"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9900" cy="1270"/>
                      </a:xfrm>
                      <a:custGeom>
                        <a:avLst/>
                        <a:gdLst/>
                        <a:ahLst/>
                        <a:cxnLst/>
                        <a:rect l="l" t="t" r="r" b="b"/>
                        <a:pathLst>
                          <a:path w="469900">
                            <a:moveTo>
                              <a:pt x="469900" y="0"/>
                            </a:moveTo>
                            <a:lnTo>
                              <a:pt x="0" y="0"/>
                            </a:lnTo>
                          </a:path>
                        </a:pathLst>
                      </a:custGeom>
                      <a:ln w="12700">
                        <a:solidFill>
                          <a:srgbClr val="003399"/>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sdtfl="http://schemas.microsoft.com/office/word/2024/wordml/sdtformatlock" xmlns:w16du="http://schemas.microsoft.com/office/word/2023/wordml/word16du">
          <w:pict>
            <v:shape w14:anchorId="708EC1D5" id="Graphic 66" o:spid="_x0000_s1026" style="position:absolute;margin-left:565.15pt;margin-top:773pt;width:37pt;height:.1pt;z-index:251664384;visibility:visible;mso-wrap-style:square;mso-wrap-distance-left:0;mso-wrap-distance-top:0;mso-wrap-distance-right:0;mso-wrap-distance-bottom:0;mso-position-horizontal:absolute;mso-position-horizontal-relative:page;mso-position-vertical:absolute;mso-position-vertical-relative:page;v-text-anchor:top" coordsize="469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" path="m469900,l,e" filled="f" strokecolor="#039" strokeweight="1pt">
              <v:path arrowok="t"/>
              <w10:wrap anchorx="page" anchory="page"/>
            </v:shape>
          </w:pict>
        </mc:Fallback>
      </mc:AlternateContent>
    </w:r>
    <w:r>
      <w:rPr>
        <w:noProof/>
      </w:rPr>
      <mc:AlternateContent>
        <mc:Choice Requires="wps">
          <w:drawing>
            <wp:anchor distT="0" distB="0" distL="0" distR="0" simplePos="0" relativeHeight="251663360" behindDoc="0" locked="0" layoutInCell="1" allowOverlap="1" wp14:anchorId="33B88EF7" wp14:editId="45767946">
              <wp:simplePos x="0" y="0"/>
              <wp:positionH relativeFrom="page">
                <wp:posOffset>-20320</wp:posOffset>
              </wp:positionH>
              <wp:positionV relativeFrom="page">
                <wp:posOffset>9818370</wp:posOffset>
              </wp:positionV>
              <wp:extent cx="6667500" cy="12700"/>
              <wp:effectExtent l="0" t="0" r="0" b="0"/>
              <wp:wrapNone/>
              <wp:docPr id="122614845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0" cy="12700"/>
                      </a:xfrm>
                      <a:custGeom>
                        <a:avLst/>
                        <a:gdLst/>
                        <a:ahLst/>
                        <a:cxnLst/>
                        <a:rect l="l" t="t" r="r" b="b"/>
                        <a:pathLst>
                          <a:path w="6667500" h="12700">
                            <a:moveTo>
                              <a:pt x="6667498" y="0"/>
                            </a:moveTo>
                            <a:lnTo>
                              <a:pt x="0" y="0"/>
                            </a:lnTo>
                            <a:lnTo>
                              <a:pt x="0" y="12700"/>
                            </a:lnTo>
                            <a:lnTo>
                              <a:pt x="6667498" y="12700"/>
                            </a:lnTo>
                            <a:lnTo>
                              <a:pt x="6667498" y="0"/>
                            </a:lnTo>
                            <a:close/>
                          </a:path>
                        </a:pathLst>
                      </a:custGeom>
                      <a:solidFill>
                        <a:srgbClr val="003399"/>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fl="http://schemas.microsoft.com/office/word/2024/wordml/sdtformatlock" xmlns:w16du="http://schemas.microsoft.com/office/word/2023/wordml/word16du">
          <w:pict>
            <v:shape w14:anchorId="6BA4C6A3" id="Graphic 65" o:spid="_x0000_s1026" style="position:absolute;margin-left:-1.6pt;margin-top:773.1pt;width:525pt;height:1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6667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" path="m6667498,l,,,12700r6667498,l6667498,xe" fillcolor="#039" stroked="f">
              <v:path arrowok="t"/>
              <w10:wrap anchorx="page" anchory="page"/>
            </v:shape>
          </w:pict>
        </mc:Fallback>
      </mc:AlternateContent>
    </w:r>
    <w:r w:rsidR="000E5F5D">
      <w:rPr>
        <w:noProof/>
      </w:rPr>
      <w:drawing>
        <wp:anchor distT="0" distB="0" distL="114300" distR="114300" simplePos="0" relativeHeight="251665408" behindDoc="0" locked="0" layoutInCell="1" allowOverlap="1" wp14:anchorId="2A948854" wp14:editId="046D497B">
          <wp:simplePos x="0" y="0"/>
          <wp:positionH relativeFrom="column">
            <wp:posOffset>-85090</wp:posOffset>
          </wp:positionH>
          <wp:positionV relativeFrom="page">
            <wp:posOffset>9915525</wp:posOffset>
          </wp:positionV>
          <wp:extent cx="2238375" cy="676418"/>
          <wp:effectExtent l="0" t="0" r="0" b="0"/>
          <wp:wrapNone/>
          <wp:docPr id="9" name="Picture 1907066890" descr="A blue and yellow fl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917860" name="Picture 3" descr="A blue and yellow flag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6764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E5F5D">
      <w:rPr>
        <w:caps/>
        <w:color w:val="4472C4" w:themeColor="accent1"/>
      </w:rPr>
      <w:t xml:space="preserve">   </w:t>
    </w:r>
  </w:p>
  <w:p w14:paraId="3FA1505B" w14:textId="12A19148" w:rsidR="000E5F5D" w:rsidRPr="0059545C" w:rsidRDefault="000E5F5D" w:rsidP="000E5F5D">
    <w:pPr>
      <w:pStyle w:val="Stopka"/>
      <w:tabs>
        <w:tab w:val="clear" w:pos="9072"/>
        <w:tab w:val="right" w:pos="9090"/>
      </w:tabs>
      <w:ind w:right="-468"/>
      <w:jc w:val="right"/>
      <w:rPr>
        <w:b/>
        <w:color w:val="003399"/>
        <w:szCs w:val="32"/>
      </w:rPr>
    </w:pPr>
    <w:r w:rsidRPr="0059545C">
      <w:rPr>
        <w:b/>
        <w:color w:val="003399"/>
        <w:szCs w:val="32"/>
      </w:rPr>
      <w:fldChar w:fldCharType="begin"/>
    </w:r>
    <w:r w:rsidRPr="0059545C">
      <w:rPr>
        <w:b/>
        <w:color w:val="003399"/>
        <w:szCs w:val="32"/>
      </w:rPr>
      <w:instrText>PAGE   \* MERGEFORMAT</w:instrText>
    </w:r>
    <w:r w:rsidRPr="0059545C">
      <w:rPr>
        <w:b/>
        <w:color w:val="003399"/>
        <w:szCs w:val="32"/>
      </w:rPr>
      <w:fldChar w:fldCharType="separate"/>
    </w:r>
    <w:r w:rsidRPr="0059545C">
      <w:rPr>
        <w:b/>
        <w:color w:val="003399"/>
        <w:szCs w:val="32"/>
      </w:rPr>
      <w:t>11</w:t>
    </w:r>
    <w:r w:rsidRPr="0059545C">
      <w:rPr>
        <w:b/>
        <w:color w:val="003399"/>
        <w:szCs w:val="32"/>
      </w:rPr>
      <w:fldChar w:fldCharType="end"/>
    </w:r>
  </w:p>
  <w:p w14:paraId="4B33396E" w14:textId="77777777" w:rsidR="000E5F5D" w:rsidRDefault="000E5F5D" w:rsidP="000E5F5D">
    <w:pPr>
      <w:pStyle w:val="Stopka"/>
      <w:tabs>
        <w:tab w:val="clear" w:pos="9072"/>
        <w:tab w:val="right" w:pos="9090"/>
      </w:tabs>
      <w:ind w:right="-468"/>
      <w:jc w:val="right"/>
      <w:rPr>
        <w:caps/>
        <w:color w:val="4472C4" w:themeColor="accent1"/>
      </w:rPr>
    </w:pPr>
  </w:p>
  <w:p w14:paraId="033ECB50" w14:textId="02423847" w:rsidR="000E5F5D" w:rsidRDefault="000E5F5D">
    <w:pPr>
      <w:pStyle w:val="Stopka"/>
    </w:pPr>
    <w:r>
      <w:rPr>
        <w:noProof/>
        <w14:ligatures w14:val="standardContextual"/>
      </w:rPr>
      <mc:AlternateContent>
        <mc:Choice Requires="wps">
          <w:drawing>
            <wp:anchor distT="0" distB="0" distL="114300" distR="114300" simplePos="0" relativeHeight="251659264" behindDoc="1" locked="0" layoutInCell="1" allowOverlap="1" wp14:anchorId="5265E73D" wp14:editId="5AEC96B2">
              <wp:simplePos x="0" y="0"/>
              <wp:positionH relativeFrom="column">
                <wp:posOffset>-895350</wp:posOffset>
              </wp:positionH>
              <wp:positionV relativeFrom="paragraph">
                <wp:posOffset>768985</wp:posOffset>
              </wp:positionV>
              <wp:extent cx="7556500" cy="831215"/>
              <wp:effectExtent l="0" t="0" r="25400" b="26035"/>
              <wp:wrapNone/>
              <wp:docPr id="727091565" name="Graphic 25"/>
              <wp:cNvGraphicFramePr/>
              <a:graphic xmlns:a="http://schemas.openxmlformats.org/drawingml/2006/main">
                <a:graphicData uri="http://schemas.microsoft.com/office/word/2010/wordprocessingShape">
                  <wps:wsp>
                    <wps:cNvSpPr/>
                    <wps:spPr>
                      <a:xfrm>
                        <a:off x="0" y="0"/>
                        <a:ext cx="7556500" cy="831215"/>
                      </a:xfrm>
                      <a:custGeom>
                        <a:avLst/>
                        <a:gdLst/>
                        <a:ahLst/>
                        <a:cxnLst/>
                        <a:rect l="l" t="t" r="r" b="b"/>
                        <a:pathLst>
                          <a:path w="7556500" h="831215">
                            <a:moveTo>
                              <a:pt x="7556500" y="734860"/>
                            </a:moveTo>
                            <a:lnTo>
                              <a:pt x="7460539" y="737682"/>
                            </a:lnTo>
                            <a:lnTo>
                              <a:pt x="7369477" y="739688"/>
                            </a:lnTo>
                            <a:lnTo>
                              <a:pt x="7283126" y="740924"/>
                            </a:lnTo>
                            <a:lnTo>
                              <a:pt x="7201300" y="741434"/>
                            </a:lnTo>
                            <a:lnTo>
                              <a:pt x="7123812" y="741265"/>
                            </a:lnTo>
                            <a:lnTo>
                              <a:pt x="7050477" y="740463"/>
                            </a:lnTo>
                            <a:lnTo>
                              <a:pt x="6981107" y="739072"/>
                            </a:lnTo>
                            <a:lnTo>
                              <a:pt x="6915517" y="737138"/>
                            </a:lnTo>
                            <a:lnTo>
                              <a:pt x="6853521" y="734707"/>
                            </a:lnTo>
                            <a:lnTo>
                              <a:pt x="6794931" y="731824"/>
                            </a:lnTo>
                            <a:lnTo>
                              <a:pt x="6739563" y="728534"/>
                            </a:lnTo>
                            <a:lnTo>
                              <a:pt x="6687228" y="724884"/>
                            </a:lnTo>
                            <a:lnTo>
                              <a:pt x="6637742" y="720919"/>
                            </a:lnTo>
                            <a:lnTo>
                              <a:pt x="6590917" y="716684"/>
                            </a:lnTo>
                            <a:lnTo>
                              <a:pt x="6546567" y="712225"/>
                            </a:lnTo>
                            <a:lnTo>
                              <a:pt x="6504507" y="707588"/>
                            </a:lnTo>
                            <a:lnTo>
                              <a:pt x="6464549" y="702817"/>
                            </a:lnTo>
                            <a:lnTo>
                              <a:pt x="6426507" y="697959"/>
                            </a:lnTo>
                            <a:lnTo>
                              <a:pt x="6355428" y="688161"/>
                            </a:lnTo>
                            <a:lnTo>
                              <a:pt x="6289779" y="678560"/>
                            </a:lnTo>
                            <a:lnTo>
                              <a:pt x="6258524" y="673947"/>
                            </a:lnTo>
                            <a:lnTo>
                              <a:pt x="6228068" y="669519"/>
                            </a:lnTo>
                            <a:lnTo>
                              <a:pt x="6168806" y="661403"/>
                            </a:lnTo>
                            <a:lnTo>
                              <a:pt x="6110502" y="654575"/>
                            </a:lnTo>
                            <a:lnTo>
                              <a:pt x="6051665" y="649400"/>
                            </a:lnTo>
                            <a:lnTo>
                              <a:pt x="5990804" y="646243"/>
                            </a:lnTo>
                            <a:lnTo>
                              <a:pt x="5926429" y="645467"/>
                            </a:lnTo>
                            <a:lnTo>
                              <a:pt x="5892458" y="646086"/>
                            </a:lnTo>
                            <a:lnTo>
                              <a:pt x="5820017" y="649565"/>
                            </a:lnTo>
                            <a:lnTo>
                              <a:pt x="5781175" y="652516"/>
                            </a:lnTo>
                            <a:lnTo>
                              <a:pt x="5740336" y="656336"/>
                            </a:lnTo>
                            <a:lnTo>
                              <a:pt x="5684245" y="662230"/>
                            </a:lnTo>
                            <a:lnTo>
                              <a:pt x="5629896" y="668280"/>
                            </a:lnTo>
                            <a:lnTo>
                              <a:pt x="5577095" y="674469"/>
                            </a:lnTo>
                            <a:lnTo>
                              <a:pt x="5525649" y="680779"/>
                            </a:lnTo>
                            <a:lnTo>
                              <a:pt x="5475364" y="687195"/>
                            </a:lnTo>
                            <a:lnTo>
                              <a:pt x="5426047" y="693697"/>
                            </a:lnTo>
                            <a:lnTo>
                              <a:pt x="5377504" y="700269"/>
                            </a:lnTo>
                            <a:lnTo>
                              <a:pt x="5329541" y="706894"/>
                            </a:lnTo>
                            <a:lnTo>
                              <a:pt x="5281966" y="713554"/>
                            </a:lnTo>
                            <a:lnTo>
                              <a:pt x="5234584" y="720232"/>
                            </a:lnTo>
                            <a:lnTo>
                              <a:pt x="5187202" y="726912"/>
                            </a:lnTo>
                            <a:lnTo>
                              <a:pt x="5139626" y="733575"/>
                            </a:lnTo>
                            <a:lnTo>
                              <a:pt x="5091664" y="740204"/>
                            </a:lnTo>
                            <a:lnTo>
                              <a:pt x="5043121" y="746783"/>
                            </a:lnTo>
                            <a:lnTo>
                              <a:pt x="4993803" y="753294"/>
                            </a:lnTo>
                            <a:lnTo>
                              <a:pt x="4943518" y="759720"/>
                            </a:lnTo>
                            <a:lnTo>
                              <a:pt x="4892072" y="766043"/>
                            </a:lnTo>
                            <a:lnTo>
                              <a:pt x="4839272" y="772246"/>
                            </a:lnTo>
                            <a:lnTo>
                              <a:pt x="4784923" y="778312"/>
                            </a:lnTo>
                            <a:lnTo>
                              <a:pt x="4728832" y="784225"/>
                            </a:lnTo>
                            <a:lnTo>
                              <a:pt x="4680504" y="788886"/>
                            </a:lnTo>
                            <a:lnTo>
                              <a:pt x="4631870" y="793052"/>
                            </a:lnTo>
                            <a:lnTo>
                              <a:pt x="4582974" y="796709"/>
                            </a:lnTo>
                            <a:lnTo>
                              <a:pt x="4533859" y="799842"/>
                            </a:lnTo>
                            <a:lnTo>
                              <a:pt x="4484568" y="802437"/>
                            </a:lnTo>
                            <a:lnTo>
                              <a:pt x="4435146" y="804481"/>
                            </a:lnTo>
                            <a:lnTo>
                              <a:pt x="4385635" y="805961"/>
                            </a:lnTo>
                            <a:lnTo>
                              <a:pt x="4336080" y="806862"/>
                            </a:lnTo>
                            <a:lnTo>
                              <a:pt x="4286522" y="807171"/>
                            </a:lnTo>
                            <a:lnTo>
                              <a:pt x="4237006" y="806874"/>
                            </a:lnTo>
                            <a:lnTo>
                              <a:pt x="4187576" y="805956"/>
                            </a:lnTo>
                            <a:lnTo>
                              <a:pt x="4138274" y="804406"/>
                            </a:lnTo>
                            <a:lnTo>
                              <a:pt x="4089144" y="802207"/>
                            </a:lnTo>
                            <a:lnTo>
                              <a:pt x="4040230" y="799348"/>
                            </a:lnTo>
                            <a:lnTo>
                              <a:pt x="3991575" y="795814"/>
                            </a:lnTo>
                            <a:lnTo>
                              <a:pt x="3943223" y="791591"/>
                            </a:lnTo>
                            <a:lnTo>
                              <a:pt x="3891739" y="786229"/>
                            </a:lnTo>
                            <a:lnTo>
                              <a:pt x="3841499" y="780235"/>
                            </a:lnTo>
                            <a:lnTo>
                              <a:pt x="3792151" y="773754"/>
                            </a:lnTo>
                            <a:lnTo>
                              <a:pt x="3743344" y="766935"/>
                            </a:lnTo>
                            <a:lnTo>
                              <a:pt x="3694728" y="759924"/>
                            </a:lnTo>
                            <a:lnTo>
                              <a:pt x="3645950" y="752870"/>
                            </a:lnTo>
                            <a:lnTo>
                              <a:pt x="3596661" y="745919"/>
                            </a:lnTo>
                            <a:lnTo>
                              <a:pt x="3546508" y="739218"/>
                            </a:lnTo>
                            <a:lnTo>
                              <a:pt x="3495141" y="732917"/>
                            </a:lnTo>
                            <a:lnTo>
                              <a:pt x="3440291" y="727163"/>
                            </a:lnTo>
                            <a:lnTo>
                              <a:pt x="3386324" y="722689"/>
                            </a:lnTo>
                            <a:lnTo>
                              <a:pt x="3333190" y="719423"/>
                            </a:lnTo>
                            <a:lnTo>
                              <a:pt x="3280841" y="717295"/>
                            </a:lnTo>
                            <a:lnTo>
                              <a:pt x="3229227" y="716232"/>
                            </a:lnTo>
                            <a:lnTo>
                              <a:pt x="3178299" y="716165"/>
                            </a:lnTo>
                            <a:lnTo>
                              <a:pt x="3128008" y="717022"/>
                            </a:lnTo>
                            <a:lnTo>
                              <a:pt x="3078306" y="718733"/>
                            </a:lnTo>
                            <a:lnTo>
                              <a:pt x="3029142" y="721225"/>
                            </a:lnTo>
                            <a:lnTo>
                              <a:pt x="2980469" y="724429"/>
                            </a:lnTo>
                            <a:lnTo>
                              <a:pt x="2932237" y="728273"/>
                            </a:lnTo>
                            <a:lnTo>
                              <a:pt x="2884396" y="732685"/>
                            </a:lnTo>
                            <a:lnTo>
                              <a:pt x="2836899" y="737596"/>
                            </a:lnTo>
                            <a:lnTo>
                              <a:pt x="2789696" y="742934"/>
                            </a:lnTo>
                            <a:lnTo>
                              <a:pt x="2742738" y="748627"/>
                            </a:lnTo>
                            <a:lnTo>
                              <a:pt x="2695975" y="754606"/>
                            </a:lnTo>
                            <a:lnTo>
                              <a:pt x="2649360" y="760798"/>
                            </a:lnTo>
                            <a:lnTo>
                              <a:pt x="2602842" y="767134"/>
                            </a:lnTo>
                            <a:lnTo>
                              <a:pt x="2556373" y="773541"/>
                            </a:lnTo>
                            <a:lnTo>
                              <a:pt x="2509904" y="779949"/>
                            </a:lnTo>
                            <a:lnTo>
                              <a:pt x="2463385" y="786286"/>
                            </a:lnTo>
                            <a:lnTo>
                              <a:pt x="2416768" y="792483"/>
                            </a:lnTo>
                            <a:lnTo>
                              <a:pt x="2370004" y="798467"/>
                            </a:lnTo>
                            <a:lnTo>
                              <a:pt x="2323043" y="804167"/>
                            </a:lnTo>
                            <a:lnTo>
                              <a:pt x="2275837" y="809514"/>
                            </a:lnTo>
                            <a:lnTo>
                              <a:pt x="2228337" y="814435"/>
                            </a:lnTo>
                            <a:lnTo>
                              <a:pt x="2180492" y="818859"/>
                            </a:lnTo>
                            <a:lnTo>
                              <a:pt x="2132256" y="822717"/>
                            </a:lnTo>
                            <a:lnTo>
                              <a:pt x="2083577" y="825935"/>
                            </a:lnTo>
                            <a:lnTo>
                              <a:pt x="2034409" y="828444"/>
                            </a:lnTo>
                            <a:lnTo>
                              <a:pt x="1984700" y="830173"/>
                            </a:lnTo>
                            <a:lnTo>
                              <a:pt x="1934403" y="831050"/>
                            </a:lnTo>
                            <a:lnTo>
                              <a:pt x="1883468" y="831004"/>
                            </a:lnTo>
                            <a:lnTo>
                              <a:pt x="1831846" y="829965"/>
                            </a:lnTo>
                            <a:lnTo>
                              <a:pt x="1779488" y="827861"/>
                            </a:lnTo>
                            <a:lnTo>
                              <a:pt x="1726345" y="824621"/>
                            </a:lnTo>
                            <a:lnTo>
                              <a:pt x="1672369" y="820175"/>
                            </a:lnTo>
                            <a:lnTo>
                              <a:pt x="1617510" y="814451"/>
                            </a:lnTo>
                            <a:lnTo>
                              <a:pt x="1576263" y="809323"/>
                            </a:lnTo>
                            <a:lnTo>
                              <a:pt x="1535112" y="803529"/>
                            </a:lnTo>
                            <a:lnTo>
                              <a:pt x="775957" y="0"/>
                            </a:lnTo>
                            <a:lnTo>
                              <a:pt x="775957" y="676656"/>
                            </a:lnTo>
                            <a:lnTo>
                              <a:pt x="736637" y="673927"/>
                            </a:lnTo>
                            <a:lnTo>
                              <a:pt x="697222" y="672068"/>
                            </a:lnTo>
                            <a:lnTo>
                              <a:pt x="657708" y="671137"/>
                            </a:lnTo>
                            <a:lnTo>
                              <a:pt x="618096" y="671195"/>
                            </a:lnTo>
                            <a:lnTo>
                              <a:pt x="578422" y="672518"/>
                            </a:lnTo>
                            <a:lnTo>
                              <a:pt x="532122" y="675299"/>
                            </a:lnTo>
                            <a:lnTo>
                              <a:pt x="480536" y="679376"/>
                            </a:lnTo>
                            <a:lnTo>
                              <a:pt x="425009" y="684586"/>
                            </a:lnTo>
                            <a:lnTo>
                              <a:pt x="366883" y="690767"/>
                            </a:lnTo>
                            <a:lnTo>
                              <a:pt x="307500" y="697757"/>
                            </a:lnTo>
                            <a:lnTo>
                              <a:pt x="248203" y="705391"/>
                            </a:lnTo>
                            <a:lnTo>
                              <a:pt x="190334" y="713509"/>
                            </a:lnTo>
                            <a:lnTo>
                              <a:pt x="135237" y="721947"/>
                            </a:lnTo>
                            <a:lnTo>
                              <a:pt x="84254" y="730543"/>
                            </a:lnTo>
                            <a:lnTo>
                              <a:pt x="38727" y="739135"/>
                            </a:lnTo>
                            <a:lnTo>
                              <a:pt x="0" y="747560"/>
                            </a:lnTo>
                          </a:path>
                        </a:pathLst>
                      </a:custGeom>
                      <a:ln w="12700">
                        <a:solidFill>
                          <a:srgbClr val="003399"/>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sdtfl="http://schemas.microsoft.com/office/word/2024/wordml/sdtformatlock" xmlns:w16du="http://schemas.microsoft.com/office/word/2023/wordml/word16du">
          <w:pict>
            <v:shape w14:anchorId="45F0EFE2" id="Graphic 25" o:spid="_x0000_s1026" style="position:absolute;margin-left:-70.5pt;margin-top:60.55pt;width:595pt;height:65.45pt;z-index:-251657216;visibility:visible;mso-wrap-style:square;mso-wrap-distance-left:9pt;mso-wrap-distance-top:0;mso-wrap-distance-right:9pt;mso-wrap-distance-bottom:0;mso-position-horizontal:absolute;mso-position-horizontal-relative:text;mso-position-vertical:absolute;mso-position-vertical-relative:text;v-text-anchor:top" coordsize="7556500,83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" path="m7556500,734860r-95961,2822l7369477,739688r-86351,1236l7201300,741434r-77488,-169l7050477,740463r-69370,-1391l6915517,737138r-61996,-2431l6794931,731824r-55368,-3290l6687228,724884r-49486,-3965l6590917,716684r-44350,-4459l6504507,707588r-39958,-4771l6426507,697959r-71079,-9798l6289779,678560r-31255,-4613l6228068,669519r-59262,-8116l6110502,654575r-58837,-5175l5990804,646243r-64375,-776l5892458,646086r-72441,3479l5781175,652516r-40839,3820l5684245,662230r-54349,6050l5577095,674469r-51446,6310l5475364,687195r-49317,6502l5377504,700269r-47963,6625l5281966,713554r-47382,6678l5187202,726912r-47576,6663l5091664,740204r-48543,6579l4993803,753294r-50285,6426l4892072,766043r-52800,6203l4784923,778312r-56091,5913l4680504,788886r-48634,4166l4582974,796709r-49115,3133l4484568,802437r-49422,2044l4385635,805961r-49555,901l4286522,807171r-49516,-297l4187576,805956r-49302,-1550l4089144,802207r-48914,-2859l3991575,795814r-48352,-4223l3891739,786229r-50240,-5994l3792151,773754r-48807,-6819l3694728,759924r-48778,-7054l3596661,745919r-50153,-6701l3495141,732917r-54850,-5754l3386324,722689r-53134,-3266l3280841,717295r-51614,-1063l3178299,716165r-50291,857l3078306,718733r-49164,2492l2980469,724429r-48232,3844l2884396,732685r-47497,4911l2789696,742934r-46958,5693l2695975,754606r-46615,6192l2602842,767134r-46469,6407l2509904,779949r-46519,6337l2416768,792483r-46764,5984l2323043,804167r-47206,5347l2228337,814435r-47845,4424l2132256,822717r-48679,3218l2034409,828444r-49709,1729l1934403,831050r-50935,-46l1831846,829965r-52358,-2104l1726345,824621r-53976,-4446l1617510,814451r-41247,-5128l1535112,803529,775957,r,676656l736637,673927r-39415,-1859l657708,671137r-39612,58l578422,672518r-46300,2781l480536,679376r-55527,5210l366883,690767r-59383,6990l248203,705391r-57869,8118l135237,721947r-50983,8596l38727,739135,,747560e" filled="f" strokecolor="#039" strokeweight="1pt">
              <v:path arrowok="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3FD56" w14:textId="77777777" w:rsidR="00B4354B" w:rsidRDefault="00B4354B" w:rsidP="00FF76DB">
      <w:pPr>
        <w:spacing w:after="0" w:line="240" w:lineRule="auto"/>
      </w:pPr>
      <w:r>
        <w:separator/>
      </w:r>
    </w:p>
  </w:footnote>
  <w:footnote w:type="continuationSeparator" w:id="0">
    <w:p w14:paraId="53CB9201" w14:textId="77777777" w:rsidR="00B4354B" w:rsidRDefault="00B4354B" w:rsidP="00FF76DB">
      <w:pPr>
        <w:spacing w:after="0" w:line="240" w:lineRule="auto"/>
      </w:pPr>
      <w:r>
        <w:continuationSeparator/>
      </w:r>
    </w:p>
  </w:footnote>
  <w:footnote w:id="1">
    <w:p w14:paraId="768AE544" w14:textId="77777777" w:rsidR="001248C1" w:rsidRPr="00196389" w:rsidRDefault="001248C1" w:rsidP="001248C1">
      <w:pPr>
        <w:pStyle w:val="Tekstprzypisudolnego"/>
      </w:pPr>
      <w:r>
        <w:rPr>
          <w:rStyle w:val="Odwoanieprzypisudolnego"/>
          <w:rFonts w:eastAsia="Open Sans SemiBold"/>
        </w:rPr>
        <w:footnoteRef/>
      </w:r>
      <w:r>
        <w:t xml:space="preserve"> F</w:t>
      </w:r>
      <w:r w:rsidRPr="00196389">
        <w:t xml:space="preserve">or Polish controllers: particularly concerning corresponding cases as collected by the </w:t>
      </w:r>
      <w:r>
        <w:t xml:space="preserve">FLC </w:t>
      </w:r>
      <w:r w:rsidRPr="00196389">
        <w:t>in Annexes 19  and 20  to the Guidelines,</w:t>
      </w:r>
    </w:p>
  </w:footnote>
  <w:footnote w:id="2">
    <w:p w14:paraId="498A5D42" w14:textId="03D490F6" w:rsidR="001248C1" w:rsidRPr="00A3045E" w:rsidRDefault="001248C1" w:rsidP="001248C1">
      <w:pPr>
        <w:pStyle w:val="Tekstprzypisudolnego"/>
        <w:rPr>
          <w:rFonts w:asciiTheme="minorHAnsi" w:hAnsiTheme="minorHAnsi" w:cstheme="minorHAnsi"/>
          <w:sz w:val="18"/>
          <w:szCs w:val="18"/>
        </w:rPr>
      </w:pPr>
      <w:r>
        <w:rPr>
          <w:rStyle w:val="Odwoanieprzypisudolnego"/>
          <w:rFonts w:asciiTheme="minorHAnsi" w:eastAsia="Open Sans SemiBold" w:hAnsiTheme="minorHAnsi" w:cstheme="minorHAnsi"/>
          <w:sz w:val="18"/>
          <w:szCs w:val="18"/>
        </w:rPr>
        <w:footnoteRef/>
      </w:r>
      <w:r>
        <w:rPr>
          <w:rFonts w:asciiTheme="minorHAnsi" w:hAnsiTheme="minorHAnsi"/>
          <w:sz w:val="18"/>
        </w:rPr>
        <w:t xml:space="preserve"> Refers to expenditures included in the progress report without taking account the expenditure subject to simplified cost options. In relation to the categories of costs settled by simplified methods of accounting for expenditure, the FLC shall follow the requirements set out in item 1.1.2.</w:t>
      </w:r>
    </w:p>
  </w:footnote>
  <w:footnote w:id="3">
    <w:p w14:paraId="5C289B0B" w14:textId="77777777" w:rsidR="001248C1" w:rsidRPr="002F142B" w:rsidRDefault="001248C1" w:rsidP="001248C1">
      <w:pPr>
        <w:pStyle w:val="Tekstprzypisudolnego"/>
        <w:spacing w:after="120"/>
        <w:rPr>
          <w:rFonts w:asciiTheme="minorHAnsi" w:hAnsiTheme="minorHAnsi" w:cstheme="minorHAnsi"/>
          <w:sz w:val="18"/>
          <w:szCs w:val="18"/>
        </w:rPr>
      </w:pPr>
      <w:r>
        <w:rPr>
          <w:rStyle w:val="Odwoanieprzypisudolnego"/>
          <w:rFonts w:asciiTheme="minorHAnsi" w:eastAsia="Open Sans SemiBold" w:hAnsiTheme="minorHAnsi" w:cstheme="minorHAnsi"/>
          <w:sz w:val="18"/>
          <w:szCs w:val="18"/>
        </w:rPr>
        <w:footnoteRef/>
      </w:r>
      <w:r>
        <w:rPr>
          <w:rFonts w:asciiTheme="minorHAnsi" w:hAnsiTheme="minorHAnsi"/>
          <w:sz w:val="18"/>
        </w:rPr>
        <w:t xml:space="preserve"> If several expenditures of the same value are included in a payment claim, the FLC may apply a random selection between expenditures of the same value.</w:t>
      </w:r>
    </w:p>
  </w:footnote>
  <w:footnote w:id="4">
    <w:p w14:paraId="1CD0EEAF" w14:textId="77777777" w:rsidR="001248C1" w:rsidRPr="00656100" w:rsidRDefault="001248C1" w:rsidP="001248C1">
      <w:pPr>
        <w:pStyle w:val="Tekstprzypisudolnego"/>
        <w:rPr>
          <w:rFonts w:asciiTheme="minorHAnsi" w:hAnsiTheme="minorHAnsi" w:cstheme="minorHAnsi"/>
          <w:sz w:val="18"/>
          <w:szCs w:val="18"/>
        </w:rPr>
      </w:pPr>
      <w:r>
        <w:rPr>
          <w:rStyle w:val="Odwoanieprzypisudolnego"/>
          <w:rFonts w:eastAsia="Open Sans SemiBold"/>
        </w:rPr>
        <w:footnoteRef/>
      </w:r>
      <w:r>
        <w:rPr>
          <w:rFonts w:asciiTheme="minorHAnsi" w:hAnsiTheme="minorHAnsi"/>
          <w:sz w:val="18"/>
        </w:rPr>
        <w:t xml:space="preserve"> If several expenditures of the same value are included in a given category of expenditures, the FLC may apply a random selection between expenditures of the same value.</w:t>
      </w:r>
    </w:p>
  </w:footnote>
  <w:footnote w:id="5">
    <w:p w14:paraId="310ABC6E" w14:textId="77777777" w:rsidR="001248C1" w:rsidRPr="00901B24" w:rsidRDefault="001248C1" w:rsidP="001248C1">
      <w:pPr>
        <w:pStyle w:val="Tekstprzypisudolnego"/>
        <w:rPr>
          <w:rFonts w:asciiTheme="minorHAnsi" w:hAnsiTheme="minorHAnsi" w:cstheme="minorHAnsi"/>
          <w:sz w:val="18"/>
          <w:szCs w:val="18"/>
        </w:rPr>
      </w:pPr>
      <w:r>
        <w:rPr>
          <w:rStyle w:val="Odwoanieprzypisudolnego"/>
          <w:rFonts w:asciiTheme="minorHAnsi" w:eastAsia="Open Sans SemiBold" w:hAnsiTheme="minorHAnsi" w:cstheme="minorHAnsi"/>
          <w:sz w:val="18"/>
          <w:szCs w:val="18"/>
        </w:rPr>
        <w:footnoteRef/>
      </w:r>
      <w:r>
        <w:rPr>
          <w:rFonts w:asciiTheme="minorHAnsi" w:hAnsiTheme="minorHAnsi"/>
          <w:sz w:val="18"/>
        </w:rPr>
        <w:t xml:space="preserve"> Among the first items in the list of expenditures, one item is drawn at random and then those items that are multiples of the n number are selected for verification.</w:t>
      </w:r>
    </w:p>
  </w:footnote>
  <w:footnote w:id="6">
    <w:p w14:paraId="03EB9BF6" w14:textId="77777777" w:rsidR="001248C1" w:rsidRPr="00931492" w:rsidRDefault="001248C1" w:rsidP="001248C1">
      <w:pPr>
        <w:pStyle w:val="Tekstprzypisudolnego"/>
        <w:rPr>
          <w:rFonts w:ascii="Arial" w:hAnsi="Arial" w:cs="Arial"/>
          <w:sz w:val="18"/>
        </w:rPr>
      </w:pPr>
      <w:r>
        <w:rPr>
          <w:rStyle w:val="Odwoanieprzypisudolnego"/>
          <w:rFonts w:asciiTheme="minorHAnsi" w:eastAsia="Open Sans SemiBold" w:hAnsiTheme="minorHAnsi" w:cstheme="minorHAnsi"/>
          <w:sz w:val="18"/>
          <w:szCs w:val="18"/>
        </w:rPr>
        <w:footnoteRef/>
      </w:r>
      <w:r>
        <w:rPr>
          <w:rFonts w:asciiTheme="minorHAnsi" w:hAnsiTheme="minorHAnsi"/>
          <w:sz w:val="18"/>
        </w:rPr>
        <w:t xml:space="preserve">The population is divided into layers, i.e. groups distinguished by a specific, well-defined characteristics (e.g. cost categories). The items to be sampled are then drawn separately from each layer.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16BF0" w14:textId="015A2BC9" w:rsidR="000E5F5D" w:rsidRDefault="00A532C5">
    <w:pPr>
      <w:pStyle w:val="Nagwek"/>
    </w:pPr>
    <w:r>
      <w:rPr>
        <w:noProof/>
      </w:rPr>
      <mc:AlternateContent>
        <mc:Choice Requires="wps">
          <w:drawing>
            <wp:anchor distT="0" distB="0" distL="0" distR="0" simplePos="0" relativeHeight="251667456" behindDoc="0" locked="0" layoutInCell="1" allowOverlap="1" wp14:anchorId="17BDE2E9" wp14:editId="1A790179">
              <wp:simplePos x="0" y="0"/>
              <wp:positionH relativeFrom="margin">
                <wp:posOffset>1646555</wp:posOffset>
              </wp:positionH>
              <wp:positionV relativeFrom="page">
                <wp:posOffset>120650</wp:posOffset>
              </wp:positionV>
              <wp:extent cx="4115435" cy="664210"/>
              <wp:effectExtent l="0" t="0" r="0" b="0"/>
              <wp:wrapNone/>
              <wp:docPr id="233546463"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15435" cy="664210"/>
                      </a:xfrm>
                      <a:prstGeom prst="rect">
                        <a:avLst/>
                      </a:prstGeom>
                    </wps:spPr>
                    <wps:txbx>
                      <w:txbxContent>
                        <w:p w14:paraId="6EA494A7" w14:textId="16EE681D" w:rsidR="000C03DA" w:rsidRPr="00385143" w:rsidRDefault="000C03DA" w:rsidP="00D758DF">
                          <w:pPr>
                            <w:rPr>
                              <w:b/>
                              <w:sz w:val="20"/>
                              <w:szCs w:val="28"/>
                              <w:lang w:val="en-US"/>
                            </w:rPr>
                          </w:pPr>
                          <w:r w:rsidRPr="00385143">
                            <w:rPr>
                              <w:b/>
                              <w:color w:val="003399"/>
                              <w:sz w:val="20"/>
                              <w:szCs w:val="28"/>
                              <w:lang w:val="en-US"/>
                            </w:rPr>
                            <w:t xml:space="preserve">INTERREG </w:t>
                          </w:r>
                          <w:r w:rsidR="008E0ADF">
                            <w:rPr>
                              <w:b/>
                              <w:color w:val="003399"/>
                              <w:sz w:val="20"/>
                              <w:szCs w:val="28"/>
                              <w:lang w:val="en-US"/>
                            </w:rPr>
                            <w:t>South Baltic Programme</w:t>
                          </w:r>
                          <w:r w:rsidRPr="00385143">
                            <w:rPr>
                              <w:b/>
                              <w:color w:val="003399"/>
                              <w:sz w:val="20"/>
                              <w:szCs w:val="28"/>
                              <w:lang w:val="en-US"/>
                            </w:rPr>
                            <w:t xml:space="preserve"> 2021-202</w:t>
                          </w:r>
                          <w:r w:rsidR="008E0ADF">
                            <w:rPr>
                              <w:b/>
                              <w:color w:val="003399"/>
                              <w:sz w:val="20"/>
                              <w:szCs w:val="28"/>
                              <w:lang w:val="en-US"/>
                            </w:rPr>
                            <w:t xml:space="preserve">7 </w:t>
                          </w:r>
                          <w:bookmarkStart w:id="0" w:name="_Hlk144279005"/>
                          <w:r w:rsidR="00A532C5" w:rsidRPr="00A532C5">
                            <w:rPr>
                              <w:b/>
                              <w:color w:val="003399"/>
                              <w:sz w:val="20"/>
                              <w:szCs w:val="28"/>
                              <w:lang w:val="en-US"/>
                            </w:rPr>
                            <w:t>GENERAL PRINCIPLES ON FIRST LEVEL CONTROL IN INTERREG SOUTH</w:t>
                          </w:r>
                          <w:r w:rsidR="00A532C5" w:rsidRPr="00927A80">
                            <w:rPr>
                              <w:rFonts w:ascii="Segoe UI" w:hAnsi="Segoe UI" w:cs="Segoe UI"/>
                              <w:b/>
                              <w:bCs/>
                              <w:color w:val="1F3864" w:themeColor="accent1" w:themeShade="80"/>
                              <w:sz w:val="36"/>
                              <w:szCs w:val="36"/>
                              <w:lang w:val="en-US"/>
                            </w:rPr>
                            <w:t xml:space="preserve"> </w:t>
                          </w:r>
                          <w:r w:rsidR="00A532C5" w:rsidRPr="00A532C5">
                            <w:rPr>
                              <w:b/>
                              <w:color w:val="003399"/>
                              <w:sz w:val="20"/>
                              <w:szCs w:val="28"/>
                              <w:lang w:val="en-US"/>
                            </w:rPr>
                            <w:t>BALTIC</w:t>
                          </w:r>
                          <w:r w:rsidR="00A532C5" w:rsidRPr="00927A80">
                            <w:rPr>
                              <w:rFonts w:ascii="Segoe UI" w:hAnsi="Segoe UI" w:cs="Segoe UI"/>
                              <w:b/>
                              <w:bCs/>
                              <w:color w:val="1F3864" w:themeColor="accent1" w:themeShade="80"/>
                              <w:sz w:val="36"/>
                              <w:szCs w:val="36"/>
                              <w:lang w:val="en-US"/>
                            </w:rPr>
                            <w:t xml:space="preserve"> </w:t>
                          </w:r>
                          <w:r w:rsidR="00A532C5" w:rsidRPr="00A532C5">
                            <w:rPr>
                              <w:b/>
                              <w:color w:val="003399"/>
                              <w:sz w:val="20"/>
                              <w:szCs w:val="28"/>
                              <w:lang w:val="en-US"/>
                            </w:rPr>
                            <w:t>PROGRAMME 2021-2027</w:t>
                          </w:r>
                          <w:r w:rsidR="00A532C5">
                            <w:rPr>
                              <w:b/>
                              <w:color w:val="003399"/>
                              <w:sz w:val="20"/>
                              <w:szCs w:val="28"/>
                              <w:lang w:val="en-US"/>
                            </w:rPr>
                            <w:t xml:space="preserve"> Annex </w:t>
                          </w:r>
                          <w:bookmarkEnd w:id="0"/>
                          <w:r w:rsidR="00181817">
                            <w:rPr>
                              <w:b/>
                              <w:color w:val="003399"/>
                              <w:sz w:val="20"/>
                              <w:szCs w:val="28"/>
                              <w:lang w:val="en-US"/>
                            </w:rPr>
                            <w:t>7</w:t>
                          </w:r>
                        </w:p>
                        <w:p w14:paraId="3AE7BA76" w14:textId="77777777" w:rsidR="000C03DA" w:rsidRPr="00385143" w:rsidRDefault="000C03DA" w:rsidP="000C03DA">
                          <w:pPr>
                            <w:spacing w:before="20"/>
                            <w:ind w:left="20"/>
                            <w:rPr>
                              <w:b/>
                              <w:sz w:val="20"/>
                              <w:szCs w:val="28"/>
                              <w:lang w:val="en-US"/>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7BDE2E9" id="_x0000_t202" coordsize="21600,21600" o:spt="202" path="m,l,21600r21600,l21600,xe">
              <v:stroke joinstyle="miter"/>
              <v:path gradientshapeok="t" o:connecttype="rect"/>
            </v:shapetype>
            <v:shape id="Textbox 27" o:spid="_x0000_s1026" type="#_x0000_t202" style="position:absolute;margin-left:129.65pt;margin-top:9.5pt;width:324.05pt;height:52.3pt;z-index:251667456;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" filled="f" stroked="f">
              <v:textbox inset="0,0,0,0">
                <w:txbxContent>
                  <w:p w14:paraId="6EA494A7" w14:textId="16EE681D" w:rsidR="000C03DA" w:rsidRPr="00385143" w:rsidRDefault="000C03DA" w:rsidP="00D758DF">
                    <w:pPr>
                      <w:rPr>
                        <w:b/>
                        <w:sz w:val="20"/>
                        <w:szCs w:val="28"/>
                        <w:lang w:val="en-US"/>
                      </w:rPr>
                    </w:pPr>
                    <w:r w:rsidRPr="00385143">
                      <w:rPr>
                        <w:b/>
                        <w:color w:val="003399"/>
                        <w:sz w:val="20"/>
                        <w:szCs w:val="28"/>
                        <w:lang w:val="en-US"/>
                      </w:rPr>
                      <w:t xml:space="preserve">INTERREG </w:t>
                    </w:r>
                    <w:r w:rsidR="008E0ADF">
                      <w:rPr>
                        <w:b/>
                        <w:color w:val="003399"/>
                        <w:sz w:val="20"/>
                        <w:szCs w:val="28"/>
                        <w:lang w:val="en-US"/>
                      </w:rPr>
                      <w:t>South Baltic Programme</w:t>
                    </w:r>
                    <w:r w:rsidRPr="00385143">
                      <w:rPr>
                        <w:b/>
                        <w:color w:val="003399"/>
                        <w:sz w:val="20"/>
                        <w:szCs w:val="28"/>
                        <w:lang w:val="en-US"/>
                      </w:rPr>
                      <w:t xml:space="preserve"> 2021-202</w:t>
                    </w:r>
                    <w:r w:rsidR="008E0ADF">
                      <w:rPr>
                        <w:b/>
                        <w:color w:val="003399"/>
                        <w:sz w:val="20"/>
                        <w:szCs w:val="28"/>
                        <w:lang w:val="en-US"/>
                      </w:rPr>
                      <w:t xml:space="preserve">7 </w:t>
                    </w:r>
                    <w:bookmarkStart w:id="24" w:name="_Hlk144279005"/>
                    <w:r w:rsidR="00A532C5" w:rsidRPr="00A532C5">
                      <w:rPr>
                        <w:b/>
                        <w:color w:val="003399"/>
                        <w:sz w:val="20"/>
                        <w:szCs w:val="28"/>
                        <w:lang w:val="en-US"/>
                      </w:rPr>
                      <w:t>GENERAL PRINCIPLES ON FIRST LEVEL CONTROL IN INTERREG SOUTH</w:t>
                    </w:r>
                    <w:r w:rsidR="00A532C5" w:rsidRPr="00927A80">
                      <w:rPr>
                        <w:rFonts w:ascii="Segoe UI" w:hAnsi="Segoe UI" w:cs="Segoe UI"/>
                        <w:b/>
                        <w:bCs/>
                        <w:color w:val="1F3864" w:themeColor="accent1" w:themeShade="80"/>
                        <w:sz w:val="36"/>
                        <w:szCs w:val="36"/>
                        <w:lang w:val="en-US"/>
                      </w:rPr>
                      <w:t xml:space="preserve"> </w:t>
                    </w:r>
                    <w:r w:rsidR="00A532C5" w:rsidRPr="00A532C5">
                      <w:rPr>
                        <w:b/>
                        <w:color w:val="003399"/>
                        <w:sz w:val="20"/>
                        <w:szCs w:val="28"/>
                        <w:lang w:val="en-US"/>
                      </w:rPr>
                      <w:t>BALTIC</w:t>
                    </w:r>
                    <w:r w:rsidR="00A532C5" w:rsidRPr="00927A80">
                      <w:rPr>
                        <w:rFonts w:ascii="Segoe UI" w:hAnsi="Segoe UI" w:cs="Segoe UI"/>
                        <w:b/>
                        <w:bCs/>
                        <w:color w:val="1F3864" w:themeColor="accent1" w:themeShade="80"/>
                        <w:sz w:val="36"/>
                        <w:szCs w:val="36"/>
                        <w:lang w:val="en-US"/>
                      </w:rPr>
                      <w:t xml:space="preserve"> </w:t>
                    </w:r>
                    <w:r w:rsidR="00A532C5" w:rsidRPr="00A532C5">
                      <w:rPr>
                        <w:b/>
                        <w:color w:val="003399"/>
                        <w:sz w:val="20"/>
                        <w:szCs w:val="28"/>
                        <w:lang w:val="en-US"/>
                      </w:rPr>
                      <w:t>PROGRAMME 2021-2027</w:t>
                    </w:r>
                    <w:r w:rsidR="00A532C5">
                      <w:rPr>
                        <w:b/>
                        <w:color w:val="003399"/>
                        <w:sz w:val="20"/>
                        <w:szCs w:val="28"/>
                        <w:lang w:val="en-US"/>
                      </w:rPr>
                      <w:t xml:space="preserve"> Annex </w:t>
                    </w:r>
                    <w:bookmarkEnd w:id="24"/>
                    <w:r w:rsidR="00181817">
                      <w:rPr>
                        <w:b/>
                        <w:color w:val="003399"/>
                        <w:sz w:val="20"/>
                        <w:szCs w:val="28"/>
                        <w:lang w:val="en-US"/>
                      </w:rPr>
                      <w:t>7</w:t>
                    </w:r>
                  </w:p>
                  <w:p w14:paraId="3AE7BA76" w14:textId="77777777" w:rsidR="000C03DA" w:rsidRPr="00385143" w:rsidRDefault="000C03DA" w:rsidP="000C03DA">
                    <w:pPr>
                      <w:spacing w:before="20"/>
                      <w:ind w:left="20"/>
                      <w:rPr>
                        <w:b/>
                        <w:sz w:val="20"/>
                        <w:szCs w:val="28"/>
                        <w:lang w:val="en-US"/>
                      </w:rPr>
                    </w:pPr>
                  </w:p>
                </w:txbxContent>
              </v:textbox>
              <w10:wrap anchorx="margin" anchory="page"/>
            </v:shape>
          </w:pict>
        </mc:Fallback>
      </mc:AlternateContent>
    </w:r>
    <w:r w:rsidR="007628D4">
      <w:rPr>
        <w:noProof/>
      </w:rPr>
      <mc:AlternateContent>
        <mc:Choice Requires="wps">
          <w:drawing>
            <wp:anchor distT="0" distB="0" distL="114300" distR="114300" simplePos="0" relativeHeight="251671552" behindDoc="0" locked="0" layoutInCell="1" allowOverlap="1" wp14:anchorId="0382389D" wp14:editId="077AFB12">
              <wp:simplePos x="0" y="0"/>
              <wp:positionH relativeFrom="margin">
                <wp:posOffset>5683250</wp:posOffset>
              </wp:positionH>
              <wp:positionV relativeFrom="paragraph">
                <wp:posOffset>-2540</wp:posOffset>
              </wp:positionV>
              <wp:extent cx="103505" cy="163195"/>
              <wp:effectExtent l="0" t="0" r="0" b="8255"/>
              <wp:wrapNone/>
              <wp:docPr id="353851854" name="Graphic 26"/>
              <wp:cNvGraphicFramePr/>
              <a:graphic xmlns:a="http://schemas.openxmlformats.org/drawingml/2006/main">
                <a:graphicData uri="http://schemas.microsoft.com/office/word/2010/wordprocessingShape">
                  <wps:wsp>
                    <wps:cNvSpPr/>
                    <wps:spPr>
                      <a:xfrm>
                        <a:off x="0" y="0"/>
                        <a:ext cx="103505" cy="163195"/>
                      </a:xfrm>
                      <a:custGeom>
                        <a:avLst/>
                        <a:gdLst/>
                        <a:ahLst/>
                        <a:cxnLst/>
                        <a:rect l="l" t="t" r="r" b="b"/>
                        <a:pathLst>
                          <a:path w="104139" h="163195">
                            <a:moveTo>
                              <a:pt x="0" y="0"/>
                            </a:moveTo>
                            <a:lnTo>
                              <a:pt x="0" y="162941"/>
                            </a:lnTo>
                            <a:lnTo>
                              <a:pt x="104114" y="162941"/>
                            </a:lnTo>
                            <a:lnTo>
                              <a:pt x="0" y="0"/>
                            </a:lnTo>
                            <a:close/>
                          </a:path>
                        </a:pathLst>
                      </a:custGeom>
                      <a:solidFill>
                        <a:srgbClr val="003399"/>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fl="http://schemas.microsoft.com/office/word/2024/wordml/sdtformatlock" xmlns:w16du="http://schemas.microsoft.com/office/word/2023/wordml/word16du">
          <w:pict>
            <v:shape w14:anchorId="7E8A4C25" id="Graphic 26" o:spid="_x0000_s1026" style="position:absolute;margin-left:447.5pt;margin-top:-.2pt;width:8.15pt;height:12.8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139,16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" path="m,l,162941r104114,l,xe" fillcolor="#039" stroked="f">
              <v:path arrowok="t"/>
              <w10:wrap anchorx="margin"/>
            </v:shape>
          </w:pict>
        </mc:Fallback>
      </mc:AlternateContent>
    </w:r>
    <w:r w:rsidR="0059545C">
      <w:rPr>
        <w:noProof/>
        <w14:ligatures w14:val="standardContextual"/>
      </w:rPr>
      <mc:AlternateContent>
        <mc:Choice Requires="wps">
          <w:drawing>
            <wp:anchor distT="0" distB="0" distL="114300" distR="114300" simplePos="0" relativeHeight="251661312" behindDoc="1" locked="0" layoutInCell="1" allowOverlap="1" wp14:anchorId="67F27565" wp14:editId="3D5C437C">
              <wp:simplePos x="0" y="0"/>
              <wp:positionH relativeFrom="page">
                <wp:align>left</wp:align>
              </wp:positionH>
              <wp:positionV relativeFrom="paragraph">
                <wp:posOffset>-269743</wp:posOffset>
              </wp:positionV>
              <wp:extent cx="7556500" cy="855023"/>
              <wp:effectExtent l="0" t="0" r="25400" b="21590"/>
              <wp:wrapNone/>
              <wp:docPr id="1668225419" name="Graphic 25"/>
              <wp:cNvGraphicFramePr/>
              <a:graphic xmlns:a="http://schemas.openxmlformats.org/drawingml/2006/main">
                <a:graphicData uri="http://schemas.microsoft.com/office/word/2010/wordprocessingShape">
                  <wps:wsp>
                    <wps:cNvSpPr/>
                    <wps:spPr>
                      <a:xfrm>
                        <a:off x="0" y="0"/>
                        <a:ext cx="7556500" cy="855023"/>
                      </a:xfrm>
                      <a:custGeom>
                        <a:avLst/>
                        <a:gdLst/>
                        <a:ahLst/>
                        <a:cxnLst/>
                        <a:rect l="l" t="t" r="r" b="b"/>
                        <a:pathLst>
                          <a:path w="7556500" h="831215">
                            <a:moveTo>
                              <a:pt x="7556500" y="734860"/>
                            </a:moveTo>
                            <a:lnTo>
                              <a:pt x="7460539" y="737682"/>
                            </a:lnTo>
                            <a:lnTo>
                              <a:pt x="7369477" y="739688"/>
                            </a:lnTo>
                            <a:lnTo>
                              <a:pt x="7283126" y="740924"/>
                            </a:lnTo>
                            <a:lnTo>
                              <a:pt x="7201300" y="741434"/>
                            </a:lnTo>
                            <a:lnTo>
                              <a:pt x="7123812" y="741265"/>
                            </a:lnTo>
                            <a:lnTo>
                              <a:pt x="7050477" y="740463"/>
                            </a:lnTo>
                            <a:lnTo>
                              <a:pt x="6981107" y="739072"/>
                            </a:lnTo>
                            <a:lnTo>
                              <a:pt x="6915517" y="737138"/>
                            </a:lnTo>
                            <a:lnTo>
                              <a:pt x="6853521" y="734707"/>
                            </a:lnTo>
                            <a:lnTo>
                              <a:pt x="6794931" y="731824"/>
                            </a:lnTo>
                            <a:lnTo>
                              <a:pt x="6739563" y="728534"/>
                            </a:lnTo>
                            <a:lnTo>
                              <a:pt x="6687228" y="724884"/>
                            </a:lnTo>
                            <a:lnTo>
                              <a:pt x="6637742" y="720919"/>
                            </a:lnTo>
                            <a:lnTo>
                              <a:pt x="6590917" y="716684"/>
                            </a:lnTo>
                            <a:lnTo>
                              <a:pt x="6546567" y="712225"/>
                            </a:lnTo>
                            <a:lnTo>
                              <a:pt x="6504507" y="707588"/>
                            </a:lnTo>
                            <a:lnTo>
                              <a:pt x="6464549" y="702817"/>
                            </a:lnTo>
                            <a:lnTo>
                              <a:pt x="6426507" y="697959"/>
                            </a:lnTo>
                            <a:lnTo>
                              <a:pt x="6355428" y="688161"/>
                            </a:lnTo>
                            <a:lnTo>
                              <a:pt x="6289779" y="678560"/>
                            </a:lnTo>
                            <a:lnTo>
                              <a:pt x="6258524" y="673947"/>
                            </a:lnTo>
                            <a:lnTo>
                              <a:pt x="6228068" y="669519"/>
                            </a:lnTo>
                            <a:lnTo>
                              <a:pt x="6168806" y="661403"/>
                            </a:lnTo>
                            <a:lnTo>
                              <a:pt x="6110502" y="654575"/>
                            </a:lnTo>
                            <a:lnTo>
                              <a:pt x="6051665" y="649400"/>
                            </a:lnTo>
                            <a:lnTo>
                              <a:pt x="5990804" y="646243"/>
                            </a:lnTo>
                            <a:lnTo>
                              <a:pt x="5926429" y="645467"/>
                            </a:lnTo>
                            <a:lnTo>
                              <a:pt x="5892458" y="646086"/>
                            </a:lnTo>
                            <a:lnTo>
                              <a:pt x="5820017" y="649565"/>
                            </a:lnTo>
                            <a:lnTo>
                              <a:pt x="5781175" y="652516"/>
                            </a:lnTo>
                            <a:lnTo>
                              <a:pt x="5740336" y="656336"/>
                            </a:lnTo>
                            <a:lnTo>
                              <a:pt x="5684245" y="662230"/>
                            </a:lnTo>
                            <a:lnTo>
                              <a:pt x="5629896" y="668280"/>
                            </a:lnTo>
                            <a:lnTo>
                              <a:pt x="5577095" y="674469"/>
                            </a:lnTo>
                            <a:lnTo>
                              <a:pt x="5525649" y="680779"/>
                            </a:lnTo>
                            <a:lnTo>
                              <a:pt x="5475364" y="687195"/>
                            </a:lnTo>
                            <a:lnTo>
                              <a:pt x="5426047" y="693697"/>
                            </a:lnTo>
                            <a:lnTo>
                              <a:pt x="5377504" y="700269"/>
                            </a:lnTo>
                            <a:lnTo>
                              <a:pt x="5329541" y="706894"/>
                            </a:lnTo>
                            <a:lnTo>
                              <a:pt x="5281966" y="713554"/>
                            </a:lnTo>
                            <a:lnTo>
                              <a:pt x="5234584" y="720232"/>
                            </a:lnTo>
                            <a:lnTo>
                              <a:pt x="5187202" y="726912"/>
                            </a:lnTo>
                            <a:lnTo>
                              <a:pt x="5139626" y="733575"/>
                            </a:lnTo>
                            <a:lnTo>
                              <a:pt x="5091664" y="740204"/>
                            </a:lnTo>
                            <a:lnTo>
                              <a:pt x="5043121" y="746783"/>
                            </a:lnTo>
                            <a:lnTo>
                              <a:pt x="4993803" y="753294"/>
                            </a:lnTo>
                            <a:lnTo>
                              <a:pt x="4943518" y="759720"/>
                            </a:lnTo>
                            <a:lnTo>
                              <a:pt x="4892072" y="766043"/>
                            </a:lnTo>
                            <a:lnTo>
                              <a:pt x="4839272" y="772246"/>
                            </a:lnTo>
                            <a:lnTo>
                              <a:pt x="4784923" y="778312"/>
                            </a:lnTo>
                            <a:lnTo>
                              <a:pt x="4728832" y="784225"/>
                            </a:lnTo>
                            <a:lnTo>
                              <a:pt x="4680504" y="788886"/>
                            </a:lnTo>
                            <a:lnTo>
                              <a:pt x="4631870" y="793052"/>
                            </a:lnTo>
                            <a:lnTo>
                              <a:pt x="4582974" y="796709"/>
                            </a:lnTo>
                            <a:lnTo>
                              <a:pt x="4533859" y="799842"/>
                            </a:lnTo>
                            <a:lnTo>
                              <a:pt x="4484568" y="802437"/>
                            </a:lnTo>
                            <a:lnTo>
                              <a:pt x="4435146" y="804481"/>
                            </a:lnTo>
                            <a:lnTo>
                              <a:pt x="4385635" y="805961"/>
                            </a:lnTo>
                            <a:lnTo>
                              <a:pt x="4336080" y="806862"/>
                            </a:lnTo>
                            <a:lnTo>
                              <a:pt x="4286522" y="807171"/>
                            </a:lnTo>
                            <a:lnTo>
                              <a:pt x="4237006" y="806874"/>
                            </a:lnTo>
                            <a:lnTo>
                              <a:pt x="4187576" y="805956"/>
                            </a:lnTo>
                            <a:lnTo>
                              <a:pt x="4138274" y="804406"/>
                            </a:lnTo>
                            <a:lnTo>
                              <a:pt x="4089144" y="802207"/>
                            </a:lnTo>
                            <a:lnTo>
                              <a:pt x="4040230" y="799348"/>
                            </a:lnTo>
                            <a:lnTo>
                              <a:pt x="3991575" y="795814"/>
                            </a:lnTo>
                            <a:lnTo>
                              <a:pt x="3943223" y="791591"/>
                            </a:lnTo>
                            <a:lnTo>
                              <a:pt x="3891739" y="786229"/>
                            </a:lnTo>
                            <a:lnTo>
                              <a:pt x="3841499" y="780235"/>
                            </a:lnTo>
                            <a:lnTo>
                              <a:pt x="3792151" y="773754"/>
                            </a:lnTo>
                            <a:lnTo>
                              <a:pt x="3743344" y="766935"/>
                            </a:lnTo>
                            <a:lnTo>
                              <a:pt x="3694728" y="759924"/>
                            </a:lnTo>
                            <a:lnTo>
                              <a:pt x="3645950" y="752870"/>
                            </a:lnTo>
                            <a:lnTo>
                              <a:pt x="3596661" y="745919"/>
                            </a:lnTo>
                            <a:lnTo>
                              <a:pt x="3546508" y="739218"/>
                            </a:lnTo>
                            <a:lnTo>
                              <a:pt x="3495141" y="732917"/>
                            </a:lnTo>
                            <a:lnTo>
                              <a:pt x="3440291" y="727163"/>
                            </a:lnTo>
                            <a:lnTo>
                              <a:pt x="3386324" y="722689"/>
                            </a:lnTo>
                            <a:lnTo>
                              <a:pt x="3333190" y="719423"/>
                            </a:lnTo>
                            <a:lnTo>
                              <a:pt x="3280841" y="717295"/>
                            </a:lnTo>
                            <a:lnTo>
                              <a:pt x="3229227" y="716232"/>
                            </a:lnTo>
                            <a:lnTo>
                              <a:pt x="3178299" y="716165"/>
                            </a:lnTo>
                            <a:lnTo>
                              <a:pt x="3128008" y="717022"/>
                            </a:lnTo>
                            <a:lnTo>
                              <a:pt x="3078306" y="718733"/>
                            </a:lnTo>
                            <a:lnTo>
                              <a:pt x="3029142" y="721225"/>
                            </a:lnTo>
                            <a:lnTo>
                              <a:pt x="2980469" y="724429"/>
                            </a:lnTo>
                            <a:lnTo>
                              <a:pt x="2932237" y="728273"/>
                            </a:lnTo>
                            <a:lnTo>
                              <a:pt x="2884396" y="732685"/>
                            </a:lnTo>
                            <a:lnTo>
                              <a:pt x="2836899" y="737596"/>
                            </a:lnTo>
                            <a:lnTo>
                              <a:pt x="2789696" y="742934"/>
                            </a:lnTo>
                            <a:lnTo>
                              <a:pt x="2742738" y="748627"/>
                            </a:lnTo>
                            <a:lnTo>
                              <a:pt x="2695975" y="754606"/>
                            </a:lnTo>
                            <a:lnTo>
                              <a:pt x="2649360" y="760798"/>
                            </a:lnTo>
                            <a:lnTo>
                              <a:pt x="2602842" y="767134"/>
                            </a:lnTo>
                            <a:lnTo>
                              <a:pt x="2556373" y="773541"/>
                            </a:lnTo>
                            <a:lnTo>
                              <a:pt x="2509904" y="779949"/>
                            </a:lnTo>
                            <a:lnTo>
                              <a:pt x="2463385" y="786286"/>
                            </a:lnTo>
                            <a:lnTo>
                              <a:pt x="2416768" y="792483"/>
                            </a:lnTo>
                            <a:lnTo>
                              <a:pt x="2370004" y="798467"/>
                            </a:lnTo>
                            <a:lnTo>
                              <a:pt x="2323043" y="804167"/>
                            </a:lnTo>
                            <a:lnTo>
                              <a:pt x="2275837" y="809514"/>
                            </a:lnTo>
                            <a:lnTo>
                              <a:pt x="2228337" y="814435"/>
                            </a:lnTo>
                            <a:lnTo>
                              <a:pt x="2180492" y="818859"/>
                            </a:lnTo>
                            <a:lnTo>
                              <a:pt x="2132256" y="822717"/>
                            </a:lnTo>
                            <a:lnTo>
                              <a:pt x="2083577" y="825935"/>
                            </a:lnTo>
                            <a:lnTo>
                              <a:pt x="2034409" y="828444"/>
                            </a:lnTo>
                            <a:lnTo>
                              <a:pt x="1984700" y="830173"/>
                            </a:lnTo>
                            <a:lnTo>
                              <a:pt x="1934403" y="831050"/>
                            </a:lnTo>
                            <a:lnTo>
                              <a:pt x="1883468" y="831004"/>
                            </a:lnTo>
                            <a:lnTo>
                              <a:pt x="1831846" y="829965"/>
                            </a:lnTo>
                            <a:lnTo>
                              <a:pt x="1779488" y="827861"/>
                            </a:lnTo>
                            <a:lnTo>
                              <a:pt x="1726345" y="824621"/>
                            </a:lnTo>
                            <a:lnTo>
                              <a:pt x="1672369" y="820175"/>
                            </a:lnTo>
                            <a:lnTo>
                              <a:pt x="1617510" y="814451"/>
                            </a:lnTo>
                            <a:lnTo>
                              <a:pt x="1576263" y="809323"/>
                            </a:lnTo>
                            <a:lnTo>
                              <a:pt x="1535112" y="803529"/>
                            </a:lnTo>
                            <a:lnTo>
                              <a:pt x="775957" y="0"/>
                            </a:lnTo>
                            <a:lnTo>
                              <a:pt x="775957" y="676656"/>
                            </a:lnTo>
                            <a:lnTo>
                              <a:pt x="736637" y="673927"/>
                            </a:lnTo>
                            <a:lnTo>
                              <a:pt x="697222" y="672068"/>
                            </a:lnTo>
                            <a:lnTo>
                              <a:pt x="657708" y="671137"/>
                            </a:lnTo>
                            <a:lnTo>
                              <a:pt x="618096" y="671195"/>
                            </a:lnTo>
                            <a:lnTo>
                              <a:pt x="578422" y="672518"/>
                            </a:lnTo>
                            <a:lnTo>
                              <a:pt x="532122" y="675299"/>
                            </a:lnTo>
                            <a:lnTo>
                              <a:pt x="480536" y="679376"/>
                            </a:lnTo>
                            <a:lnTo>
                              <a:pt x="425009" y="684586"/>
                            </a:lnTo>
                            <a:lnTo>
                              <a:pt x="366883" y="690767"/>
                            </a:lnTo>
                            <a:lnTo>
                              <a:pt x="307500" y="697757"/>
                            </a:lnTo>
                            <a:lnTo>
                              <a:pt x="248203" y="705391"/>
                            </a:lnTo>
                            <a:lnTo>
                              <a:pt x="190334" y="713509"/>
                            </a:lnTo>
                            <a:lnTo>
                              <a:pt x="135237" y="721947"/>
                            </a:lnTo>
                            <a:lnTo>
                              <a:pt x="84254" y="730543"/>
                            </a:lnTo>
                            <a:lnTo>
                              <a:pt x="38727" y="739135"/>
                            </a:lnTo>
                            <a:lnTo>
                              <a:pt x="0" y="747560"/>
                            </a:lnTo>
                          </a:path>
                        </a:pathLst>
                      </a:custGeom>
                      <a:ln w="12700">
                        <a:solidFill>
                          <a:srgbClr val="003399"/>
                        </a:solidFill>
                        <a:prstDash val="solid"/>
                      </a:ln>
                    </wps:spPr>
                    <wps:bodyPr wrap="square" lIns="0" tIns="0" rIns="0" bIns="0" rtlCol="0">
                      <a:prstTxWarp prst="textNoShape">
                        <a:avLst/>
                      </a:prstTxWarp>
                      <a:noAutofit/>
                    </wps:bodyPr>
                  </wps:wsp>
                </a:graphicData>
              </a:graphic>
              <wp14:sizeRelV relativeFrom="margin">
                <wp14:pctHeight>0</wp14:pctHeight>
              </wp14:sizeRelV>
            </wp:anchor>
          </w:drawing>
        </mc:Choice>
        <mc:Fallback xmlns:oel="http://schemas.microsoft.com/office/2019/extlst" xmlns:w16sdtfl="http://schemas.microsoft.com/office/word/2024/wordml/sdtformatlock" xmlns:w16du="http://schemas.microsoft.com/office/word/2023/wordml/word16du">
          <w:pict>
            <v:shape w14:anchorId="2518B5E0" id="Graphic 25" o:spid="_x0000_s1026" style="position:absolute;margin-left:0;margin-top:-21.25pt;width:595pt;height:67.3pt;z-index:-251655168;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top" coordsize="7556500,83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" path="m7556500,734860r-95961,2822l7369477,739688r-86351,1236l7201300,741434r-77488,-169l7050477,740463r-69370,-1391l6915517,737138r-61996,-2431l6794931,731824r-55368,-3290l6687228,724884r-49486,-3965l6590917,716684r-44350,-4459l6504507,707588r-39958,-4771l6426507,697959r-71079,-9798l6289779,678560r-31255,-4613l6228068,669519r-59262,-8116l6110502,654575r-58837,-5175l5990804,646243r-64375,-776l5892458,646086r-72441,3479l5781175,652516r-40839,3820l5684245,662230r-54349,6050l5577095,674469r-51446,6310l5475364,687195r-49317,6502l5377504,700269r-47963,6625l5281966,713554r-47382,6678l5187202,726912r-47576,6663l5091664,740204r-48543,6579l4993803,753294r-50285,6426l4892072,766043r-52800,6203l4784923,778312r-56091,5913l4680504,788886r-48634,4166l4582974,796709r-49115,3133l4484568,802437r-49422,2044l4385635,805961r-49555,901l4286522,807171r-49516,-297l4187576,805956r-49302,-1550l4089144,802207r-48914,-2859l3991575,795814r-48352,-4223l3891739,786229r-50240,-5994l3792151,773754r-48807,-6819l3694728,759924r-48778,-7054l3596661,745919r-50153,-6701l3495141,732917r-54850,-5754l3386324,722689r-53134,-3266l3280841,717295r-51614,-1063l3178299,716165r-50291,857l3078306,718733r-49164,2492l2980469,724429r-48232,3844l2884396,732685r-47497,4911l2789696,742934r-46958,5693l2695975,754606r-46615,6192l2602842,767134r-46469,6407l2509904,779949r-46519,6337l2416768,792483r-46764,5984l2323043,804167r-47206,5347l2228337,814435r-47845,4424l2132256,822717r-48679,3218l2034409,828444r-49709,1729l1934403,831050r-50935,-46l1831846,829965r-52358,-2104l1726345,824621r-53976,-4446l1617510,814451r-41247,-5128l1535112,803529,775957,r,676656l736637,673927r-39415,-1859l657708,671137r-39612,58l578422,672518r-46300,2781l480536,679376r-55527,5210l366883,690767r-59383,6990l248203,705391r-57869,8118l135237,721947r-50983,8596l38727,739135,,747560e" filled="f" strokecolor="#039" strokeweight="1pt">
              <v:path arrowok="t"/>
              <w10:wrap anchorx="page"/>
            </v:shape>
          </w:pict>
        </mc:Fallback>
      </mc:AlternateContent>
    </w:r>
    <w:r w:rsidR="00EB4CCD">
      <w:rPr>
        <w:noProof/>
      </w:rPr>
      <mc:AlternateContent>
        <mc:Choice Requires="wps">
          <w:drawing>
            <wp:anchor distT="0" distB="0" distL="114300" distR="114300" simplePos="0" relativeHeight="251669504" behindDoc="0" locked="0" layoutInCell="1" allowOverlap="1" wp14:anchorId="6699CBB4" wp14:editId="3C183323">
              <wp:simplePos x="0" y="0"/>
              <wp:positionH relativeFrom="rightMargin">
                <wp:align>left</wp:align>
              </wp:positionH>
              <wp:positionV relativeFrom="paragraph">
                <wp:posOffset>-783771</wp:posOffset>
              </wp:positionV>
              <wp:extent cx="104139" cy="163195"/>
              <wp:effectExtent l="0" t="0" r="0" b="8255"/>
              <wp:wrapNone/>
              <wp:docPr id="232961137" name="Graphic 26"/>
              <wp:cNvGraphicFramePr/>
              <a:graphic xmlns:a="http://schemas.openxmlformats.org/drawingml/2006/main">
                <a:graphicData uri="http://schemas.microsoft.com/office/word/2010/wordprocessingShape">
                  <wps:wsp>
                    <wps:cNvSpPr/>
                    <wps:spPr>
                      <a:xfrm>
                        <a:off x="0" y="0"/>
                        <a:ext cx="104139" cy="163195"/>
                      </a:xfrm>
                      <a:custGeom>
                        <a:avLst/>
                        <a:gdLst/>
                        <a:ahLst/>
                        <a:cxnLst/>
                        <a:rect l="l" t="t" r="r" b="b"/>
                        <a:pathLst>
                          <a:path w="104139" h="163195">
                            <a:moveTo>
                              <a:pt x="0" y="0"/>
                            </a:moveTo>
                            <a:lnTo>
                              <a:pt x="0" y="162941"/>
                            </a:lnTo>
                            <a:lnTo>
                              <a:pt x="104114" y="162941"/>
                            </a:lnTo>
                            <a:lnTo>
                              <a:pt x="0" y="0"/>
                            </a:lnTo>
                            <a:close/>
                          </a:path>
                        </a:pathLst>
                      </a:custGeom>
                      <a:solidFill>
                        <a:srgbClr val="003399"/>
                      </a:solidFill>
                    </wps:spPr>
                    <wps:bodyPr wrap="square" lIns="0" tIns="0" rIns="0" bIns="0" rtlCol="0">
                      <a:prstTxWarp prst="textNoShape">
                        <a:avLst/>
                      </a:prstTxWarp>
                      <a:noAutofit/>
                    </wps:bodyPr>
                  </wps:wsp>
                </a:graphicData>
              </a:graphic>
            </wp:anchor>
          </w:drawing>
        </mc:Choice>
        <mc:Fallback xmlns:oel="http://schemas.microsoft.com/office/2019/extlst" xmlns:w16sdtfl="http://schemas.microsoft.com/office/word/2024/wordml/sdtformatlock" xmlns:w16du="http://schemas.microsoft.com/office/word/2023/wordml/word16du">
          <w:pict>
            <v:shape w14:anchorId="09FC6997" id="Graphic 26" o:spid="_x0000_s1026" style="position:absolute;margin-left:0;margin-top:-61.7pt;width:8.2pt;height:12.85pt;z-index:251669504;visibility:visible;mso-wrap-style:square;mso-wrap-distance-left:9pt;mso-wrap-distance-top:0;mso-wrap-distance-right:9pt;mso-wrap-distance-bottom:0;mso-position-horizontal:left;mso-position-horizontal-relative:right-margin-area;mso-position-vertical:absolute;mso-position-vertical-relative:text;v-text-anchor:top" coordsize="104139,16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" path="m,l,162941r104114,l,xe" fillcolor="#039" stroked="f">
              <v:path arrowok="t"/>
              <w10:wrap anchorx="margin"/>
            </v:shape>
          </w:pict>
        </mc:Fallback>
      </mc:AlternateContent>
    </w:r>
  </w:p>
  <w:p w14:paraId="18204B0B" w14:textId="239F0808" w:rsidR="00FF76DB" w:rsidRDefault="00665C29" w:rsidP="00665C29">
    <w:pPr>
      <w:tabs>
        <w:tab w:val="left" w:pos="3045"/>
        <w:tab w:val="left" w:pos="3825"/>
      </w:tabs>
    </w:pPr>
    <w:r>
      <w:tab/>
    </w:r>
    <w:r>
      <w:tab/>
    </w:r>
  </w:p>
  <w:p w14:paraId="415258E6" w14:textId="0FB290CC" w:rsidR="0059545C" w:rsidRDefault="0059545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0128"/>
    <w:multiLevelType w:val="hybridMultilevel"/>
    <w:tmpl w:val="B6820B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BE06D0"/>
    <w:multiLevelType w:val="hybridMultilevel"/>
    <w:tmpl w:val="F6F80BC8"/>
    <w:lvl w:ilvl="0" w:tplc="773256F4">
      <w:start w:val="1"/>
      <w:numFmt w:val="bullet"/>
      <w:pStyle w:val="SBFOOTNOT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FB7DDE"/>
    <w:multiLevelType w:val="hybridMultilevel"/>
    <w:tmpl w:val="10CCB53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6255F9"/>
    <w:multiLevelType w:val="hybridMultilevel"/>
    <w:tmpl w:val="4DEE15F6"/>
    <w:lvl w:ilvl="0" w:tplc="0415000F">
      <w:start w:val="1"/>
      <w:numFmt w:val="decimal"/>
      <w:lvlText w:val="%1."/>
      <w:lvlJc w:val="left"/>
      <w:pPr>
        <w:ind w:left="501" w:hanging="360"/>
      </w:pPr>
    </w:lvl>
    <w:lvl w:ilvl="1" w:tplc="04150019">
      <w:start w:val="1"/>
      <w:numFmt w:val="lowerLetter"/>
      <w:lvlText w:val="%2."/>
      <w:lvlJc w:val="left"/>
      <w:pPr>
        <w:ind w:left="1221" w:hanging="360"/>
      </w:pPr>
    </w:lvl>
    <w:lvl w:ilvl="2" w:tplc="0415001B">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4" w15:restartNumberingAfterBreak="0">
    <w:nsid w:val="104A2C0C"/>
    <w:multiLevelType w:val="hybridMultilevel"/>
    <w:tmpl w:val="0EE4993E"/>
    <w:lvl w:ilvl="0" w:tplc="370E6EF4">
      <w:start w:val="1"/>
      <w:numFmt w:val="decimal"/>
      <w:lvlText w:val="%1)"/>
      <w:lvlJc w:val="left"/>
      <w:pPr>
        <w:ind w:left="927" w:hanging="360"/>
      </w:pPr>
      <w:rPr>
        <w:rFonts w:hint="default"/>
      </w:rPr>
    </w:lvl>
    <w:lvl w:ilvl="1" w:tplc="4B3460AC">
      <w:numFmt w:val="bullet"/>
      <w:lvlText w:val=""/>
      <w:lvlJc w:val="left"/>
      <w:pPr>
        <w:ind w:left="1636" w:hanging="360"/>
      </w:pPr>
      <w:rPr>
        <w:rFonts w:ascii="Symbol" w:eastAsiaTheme="minorHAnsi" w:hAnsi="Symbol" w:cstheme="minorBidi"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2806D29"/>
    <w:multiLevelType w:val="hybridMultilevel"/>
    <w:tmpl w:val="3F18ED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412960"/>
    <w:multiLevelType w:val="hybridMultilevel"/>
    <w:tmpl w:val="F71EBC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A626751"/>
    <w:multiLevelType w:val="hybridMultilevel"/>
    <w:tmpl w:val="896C9922"/>
    <w:lvl w:ilvl="0" w:tplc="3664217A">
      <w:start w:val="1"/>
      <w:numFmt w:val="bullet"/>
      <w:pStyle w:val="BULLETRECOVERED"/>
      <w:lvlText w:val=""/>
      <w:lvlJc w:val="left"/>
      <w:pPr>
        <w:ind w:left="678" w:hanging="360"/>
      </w:pPr>
      <w:rPr>
        <w:rFonts w:ascii="Wingdings" w:hAnsi="Wingdings" w:hint="default"/>
        <w:color w:val="80B82A"/>
        <w:spacing w:val="0"/>
        <w:w w:val="100"/>
        <w:position w:val="-6"/>
        <w:sz w:val="32"/>
      </w:rPr>
    </w:lvl>
    <w:lvl w:ilvl="1" w:tplc="04150003" w:tentative="1">
      <w:start w:val="1"/>
      <w:numFmt w:val="bullet"/>
      <w:lvlText w:val="o"/>
      <w:lvlJc w:val="left"/>
      <w:pPr>
        <w:ind w:left="1398" w:hanging="360"/>
      </w:pPr>
      <w:rPr>
        <w:rFonts w:ascii="Courier New" w:hAnsi="Courier New" w:cs="Courier New" w:hint="default"/>
      </w:rPr>
    </w:lvl>
    <w:lvl w:ilvl="2" w:tplc="04150005" w:tentative="1">
      <w:start w:val="1"/>
      <w:numFmt w:val="bullet"/>
      <w:lvlText w:val=""/>
      <w:lvlJc w:val="left"/>
      <w:pPr>
        <w:ind w:left="2118" w:hanging="360"/>
      </w:pPr>
      <w:rPr>
        <w:rFonts w:ascii="Wingdings" w:hAnsi="Wingdings" w:hint="default"/>
      </w:rPr>
    </w:lvl>
    <w:lvl w:ilvl="3" w:tplc="04150001" w:tentative="1">
      <w:start w:val="1"/>
      <w:numFmt w:val="bullet"/>
      <w:lvlText w:val=""/>
      <w:lvlJc w:val="left"/>
      <w:pPr>
        <w:ind w:left="2838" w:hanging="360"/>
      </w:pPr>
      <w:rPr>
        <w:rFonts w:ascii="Symbol" w:hAnsi="Symbol" w:hint="default"/>
      </w:rPr>
    </w:lvl>
    <w:lvl w:ilvl="4" w:tplc="04150003" w:tentative="1">
      <w:start w:val="1"/>
      <w:numFmt w:val="bullet"/>
      <w:lvlText w:val="o"/>
      <w:lvlJc w:val="left"/>
      <w:pPr>
        <w:ind w:left="3558" w:hanging="360"/>
      </w:pPr>
      <w:rPr>
        <w:rFonts w:ascii="Courier New" w:hAnsi="Courier New" w:cs="Courier New" w:hint="default"/>
      </w:rPr>
    </w:lvl>
    <w:lvl w:ilvl="5" w:tplc="04150005" w:tentative="1">
      <w:start w:val="1"/>
      <w:numFmt w:val="bullet"/>
      <w:lvlText w:val=""/>
      <w:lvlJc w:val="left"/>
      <w:pPr>
        <w:ind w:left="4278" w:hanging="360"/>
      </w:pPr>
      <w:rPr>
        <w:rFonts w:ascii="Wingdings" w:hAnsi="Wingdings" w:hint="default"/>
      </w:rPr>
    </w:lvl>
    <w:lvl w:ilvl="6" w:tplc="04150001" w:tentative="1">
      <w:start w:val="1"/>
      <w:numFmt w:val="bullet"/>
      <w:lvlText w:val=""/>
      <w:lvlJc w:val="left"/>
      <w:pPr>
        <w:ind w:left="4998" w:hanging="360"/>
      </w:pPr>
      <w:rPr>
        <w:rFonts w:ascii="Symbol" w:hAnsi="Symbol" w:hint="default"/>
      </w:rPr>
    </w:lvl>
    <w:lvl w:ilvl="7" w:tplc="04150003" w:tentative="1">
      <w:start w:val="1"/>
      <w:numFmt w:val="bullet"/>
      <w:lvlText w:val="o"/>
      <w:lvlJc w:val="left"/>
      <w:pPr>
        <w:ind w:left="5718" w:hanging="360"/>
      </w:pPr>
      <w:rPr>
        <w:rFonts w:ascii="Courier New" w:hAnsi="Courier New" w:cs="Courier New" w:hint="default"/>
      </w:rPr>
    </w:lvl>
    <w:lvl w:ilvl="8" w:tplc="04150005" w:tentative="1">
      <w:start w:val="1"/>
      <w:numFmt w:val="bullet"/>
      <w:lvlText w:val=""/>
      <w:lvlJc w:val="left"/>
      <w:pPr>
        <w:ind w:left="6438" w:hanging="360"/>
      </w:pPr>
      <w:rPr>
        <w:rFonts w:ascii="Wingdings" w:hAnsi="Wingdings" w:hint="default"/>
      </w:rPr>
    </w:lvl>
  </w:abstractNum>
  <w:abstractNum w:abstractNumId="8" w15:restartNumberingAfterBreak="0">
    <w:nsid w:val="1C8E21F1"/>
    <w:multiLevelType w:val="hybridMultilevel"/>
    <w:tmpl w:val="95F8D9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DD05EA1"/>
    <w:multiLevelType w:val="hybridMultilevel"/>
    <w:tmpl w:val="8A6A7F22"/>
    <w:lvl w:ilvl="0" w:tplc="8CF065A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2298547E"/>
    <w:multiLevelType w:val="hybridMultilevel"/>
    <w:tmpl w:val="19D0912E"/>
    <w:lvl w:ilvl="0" w:tplc="2A1AA090">
      <w:start w:val="1"/>
      <w:numFmt w:val="decimal"/>
      <w:pStyle w:val="Nagwek1"/>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22EF53D1"/>
    <w:multiLevelType w:val="hybridMultilevel"/>
    <w:tmpl w:val="83863FCE"/>
    <w:lvl w:ilvl="0" w:tplc="04150017">
      <w:start w:val="1"/>
      <w:numFmt w:val="lowerLetter"/>
      <w:lvlText w:val="%1)"/>
      <w:lvlJc w:val="left"/>
      <w:pPr>
        <w:ind w:left="1647" w:hanging="360"/>
      </w:pPr>
    </w:lvl>
    <w:lvl w:ilvl="1" w:tplc="04150019" w:tentative="1">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12" w15:restartNumberingAfterBreak="0">
    <w:nsid w:val="24784B46"/>
    <w:multiLevelType w:val="hybridMultilevel"/>
    <w:tmpl w:val="D0B8A51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BBC10A2"/>
    <w:multiLevelType w:val="hybridMultilevel"/>
    <w:tmpl w:val="B8981A0E"/>
    <w:lvl w:ilvl="0" w:tplc="1D40AA5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31333F29"/>
    <w:multiLevelType w:val="hybridMultilevel"/>
    <w:tmpl w:val="81401C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A3412A0"/>
    <w:multiLevelType w:val="multilevel"/>
    <w:tmpl w:val="6DB2E712"/>
    <w:lvl w:ilvl="0">
      <w:start w:val="2"/>
      <w:numFmt w:val="decimal"/>
      <w:lvlText w:val="%1."/>
      <w:lvlJc w:val="left"/>
      <w:pPr>
        <w:ind w:left="850" w:hanging="850"/>
      </w:pPr>
      <w:rPr>
        <w:rFonts w:hint="default"/>
        <w:b/>
      </w:rPr>
    </w:lvl>
    <w:lvl w:ilvl="1">
      <w:start w:val="2"/>
      <w:numFmt w:val="decimal"/>
      <w:lvlText w:val="%1.%2."/>
      <w:lvlJc w:val="left"/>
      <w:pPr>
        <w:ind w:left="1065" w:hanging="850"/>
      </w:pPr>
      <w:rPr>
        <w:rFonts w:hint="default"/>
        <w:b/>
      </w:rPr>
    </w:lvl>
    <w:lvl w:ilvl="2">
      <w:start w:val="1"/>
      <w:numFmt w:val="decimal"/>
      <w:lvlText w:val="%1.%2.%3."/>
      <w:lvlJc w:val="left"/>
      <w:pPr>
        <w:ind w:left="850" w:hanging="850"/>
      </w:pPr>
      <w:rPr>
        <w:rFonts w:hint="default"/>
        <w:b/>
      </w:rPr>
    </w:lvl>
    <w:lvl w:ilvl="3">
      <w:start w:val="2"/>
      <w:numFmt w:val="decimal"/>
      <w:lvlText w:val="%1.%2.%3.%4."/>
      <w:lvlJc w:val="left"/>
      <w:pPr>
        <w:ind w:left="1495" w:hanging="850"/>
      </w:pPr>
      <w:rPr>
        <w:rFonts w:hint="default"/>
        <w:b/>
      </w:rPr>
    </w:lvl>
    <w:lvl w:ilvl="4">
      <w:start w:val="1"/>
      <w:numFmt w:val="decimal"/>
      <w:lvlText w:val="%1.%2.%3.%4.%5."/>
      <w:lvlJc w:val="left"/>
      <w:pPr>
        <w:ind w:left="1940" w:hanging="1080"/>
      </w:pPr>
      <w:rPr>
        <w:rFonts w:hint="default"/>
        <w:b/>
      </w:rPr>
    </w:lvl>
    <w:lvl w:ilvl="5">
      <w:start w:val="1"/>
      <w:numFmt w:val="decimal"/>
      <w:lvlText w:val="%1.%2.%3.%4.%5.%6."/>
      <w:lvlJc w:val="left"/>
      <w:pPr>
        <w:ind w:left="2155" w:hanging="1080"/>
      </w:pPr>
      <w:rPr>
        <w:rFonts w:hint="default"/>
        <w:b/>
      </w:rPr>
    </w:lvl>
    <w:lvl w:ilvl="6">
      <w:start w:val="1"/>
      <w:numFmt w:val="decimal"/>
      <w:lvlText w:val="%1.%2.%3.%4.%5.%6.%7."/>
      <w:lvlJc w:val="left"/>
      <w:pPr>
        <w:ind w:left="2730" w:hanging="1440"/>
      </w:pPr>
      <w:rPr>
        <w:rFonts w:hint="default"/>
        <w:b/>
      </w:rPr>
    </w:lvl>
    <w:lvl w:ilvl="7">
      <w:start w:val="1"/>
      <w:numFmt w:val="decimal"/>
      <w:lvlText w:val="%1.%2.%3.%4.%5.%6.%7.%8."/>
      <w:lvlJc w:val="left"/>
      <w:pPr>
        <w:ind w:left="2945" w:hanging="1440"/>
      </w:pPr>
      <w:rPr>
        <w:rFonts w:hint="default"/>
        <w:b/>
      </w:rPr>
    </w:lvl>
    <w:lvl w:ilvl="8">
      <w:start w:val="1"/>
      <w:numFmt w:val="decimal"/>
      <w:lvlText w:val="%1.%2.%3.%4.%5.%6.%7.%8.%9."/>
      <w:lvlJc w:val="left"/>
      <w:pPr>
        <w:ind w:left="3520" w:hanging="1800"/>
      </w:pPr>
      <w:rPr>
        <w:rFonts w:hint="default"/>
        <w:b/>
      </w:rPr>
    </w:lvl>
  </w:abstractNum>
  <w:abstractNum w:abstractNumId="16" w15:restartNumberingAfterBreak="0">
    <w:nsid w:val="3D313478"/>
    <w:multiLevelType w:val="hybridMultilevel"/>
    <w:tmpl w:val="5BC2AA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4386D25"/>
    <w:multiLevelType w:val="multilevel"/>
    <w:tmpl w:val="8E524A88"/>
    <w:lvl w:ilvl="0">
      <w:start w:val="1"/>
      <w:numFmt w:val="decimal"/>
      <w:lvlText w:val="%1."/>
      <w:lvlJc w:val="left"/>
      <w:pPr>
        <w:ind w:left="501" w:hanging="360"/>
      </w:pPr>
    </w:lvl>
    <w:lvl w:ilvl="1">
      <w:start w:val="1"/>
      <w:numFmt w:val="decimal"/>
      <w:isLgl/>
      <w:lvlText w:val="%1.%2"/>
      <w:lvlJc w:val="left"/>
      <w:pPr>
        <w:ind w:left="501" w:hanging="36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861" w:hanging="720"/>
      </w:pPr>
      <w:rPr>
        <w:rFonts w:hint="default"/>
        <w:b/>
        <w:bCs/>
      </w:rPr>
    </w:lvl>
    <w:lvl w:ilvl="4">
      <w:start w:val="1"/>
      <w:numFmt w:val="decimal"/>
      <w:isLgl/>
      <w:lvlText w:val="%1.%2.%3.%4.%5"/>
      <w:lvlJc w:val="left"/>
      <w:pPr>
        <w:ind w:left="1221" w:hanging="1080"/>
      </w:pPr>
      <w:rPr>
        <w:rFonts w:hint="default"/>
      </w:rPr>
    </w:lvl>
    <w:lvl w:ilvl="5">
      <w:start w:val="1"/>
      <w:numFmt w:val="decimal"/>
      <w:isLgl/>
      <w:lvlText w:val="%1.%2.%3.%4.%5.%6"/>
      <w:lvlJc w:val="left"/>
      <w:pPr>
        <w:ind w:left="1221" w:hanging="108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581" w:hanging="1440"/>
      </w:pPr>
      <w:rPr>
        <w:rFonts w:hint="default"/>
      </w:rPr>
    </w:lvl>
    <w:lvl w:ilvl="8">
      <w:start w:val="1"/>
      <w:numFmt w:val="decimal"/>
      <w:isLgl/>
      <w:lvlText w:val="%1.%2.%3.%4.%5.%6.%7.%8.%9"/>
      <w:lvlJc w:val="left"/>
      <w:pPr>
        <w:ind w:left="1941" w:hanging="1800"/>
      </w:pPr>
      <w:rPr>
        <w:rFonts w:hint="default"/>
      </w:rPr>
    </w:lvl>
  </w:abstractNum>
  <w:abstractNum w:abstractNumId="18" w15:restartNumberingAfterBreak="0">
    <w:nsid w:val="519B6093"/>
    <w:multiLevelType w:val="hybridMultilevel"/>
    <w:tmpl w:val="82128A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21246C3"/>
    <w:multiLevelType w:val="hybridMultilevel"/>
    <w:tmpl w:val="D06A0A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5D34C08"/>
    <w:multiLevelType w:val="hybridMultilevel"/>
    <w:tmpl w:val="2AB837FE"/>
    <w:lvl w:ilvl="0" w:tplc="326A5B2C">
      <w:start w:val="1"/>
      <w:numFmt w:val="decimal"/>
      <w:lvlText w:val="%1."/>
      <w:lvlJc w:val="left"/>
      <w:pPr>
        <w:ind w:left="502" w:hanging="360"/>
      </w:pPr>
      <w:rPr>
        <w:rFonts w:cstheme="minorBidi" w:hint="default"/>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1" w15:restartNumberingAfterBreak="0">
    <w:nsid w:val="5B9E14E8"/>
    <w:multiLevelType w:val="hybridMultilevel"/>
    <w:tmpl w:val="8E0E3F24"/>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2" w15:restartNumberingAfterBreak="0">
    <w:nsid w:val="6A895E52"/>
    <w:multiLevelType w:val="hybridMultilevel"/>
    <w:tmpl w:val="AE3007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EC5382F"/>
    <w:multiLevelType w:val="hybridMultilevel"/>
    <w:tmpl w:val="206072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6126C37"/>
    <w:multiLevelType w:val="multilevel"/>
    <w:tmpl w:val="CB44948E"/>
    <w:lvl w:ilvl="0">
      <w:start w:val="1"/>
      <w:numFmt w:val="decimal"/>
      <w:lvlText w:val="%1)"/>
      <w:lvlJc w:val="left"/>
      <w:pPr>
        <w:ind w:left="720" w:hanging="360"/>
      </w:pPr>
      <w:rPr>
        <w:rFonts w:hint="default"/>
      </w:rPr>
    </w:lvl>
    <w:lvl w:ilvl="1">
      <w:start w:val="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7"/>
  </w:num>
  <w:num w:numId="2">
    <w:abstractNumId w:val="1"/>
  </w:num>
  <w:num w:numId="3">
    <w:abstractNumId w:val="21"/>
  </w:num>
  <w:num w:numId="4">
    <w:abstractNumId w:val="8"/>
  </w:num>
  <w:num w:numId="5">
    <w:abstractNumId w:val="5"/>
  </w:num>
  <w:num w:numId="6">
    <w:abstractNumId w:val="2"/>
  </w:num>
  <w:num w:numId="7">
    <w:abstractNumId w:val="19"/>
  </w:num>
  <w:num w:numId="8">
    <w:abstractNumId w:val="6"/>
  </w:num>
  <w:num w:numId="9">
    <w:abstractNumId w:val="23"/>
  </w:num>
  <w:num w:numId="10">
    <w:abstractNumId w:val="18"/>
  </w:num>
  <w:num w:numId="11">
    <w:abstractNumId w:val="16"/>
  </w:num>
  <w:num w:numId="12">
    <w:abstractNumId w:val="24"/>
  </w:num>
  <w:num w:numId="13">
    <w:abstractNumId w:val="13"/>
  </w:num>
  <w:num w:numId="14">
    <w:abstractNumId w:val="9"/>
  </w:num>
  <w:num w:numId="15">
    <w:abstractNumId w:val="12"/>
  </w:num>
  <w:num w:numId="16">
    <w:abstractNumId w:val="22"/>
  </w:num>
  <w:num w:numId="17">
    <w:abstractNumId w:val="3"/>
  </w:num>
  <w:num w:numId="18">
    <w:abstractNumId w:val="0"/>
  </w:num>
  <w:num w:numId="19">
    <w:abstractNumId w:val="10"/>
  </w:num>
  <w:num w:numId="20">
    <w:abstractNumId w:val="4"/>
  </w:num>
  <w:num w:numId="21">
    <w:abstractNumId w:val="11"/>
  </w:num>
  <w:num w:numId="22">
    <w:abstractNumId w:val="15"/>
  </w:num>
  <w:num w:numId="23">
    <w:abstractNumId w:val="14"/>
  </w:num>
  <w:num w:numId="24">
    <w:abstractNumId w:val="17"/>
  </w:num>
  <w:num w:numId="25">
    <w:abstractNumId w:val="20"/>
  </w:num>
  <w:num w:numId="26">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2BC"/>
    <w:rsid w:val="0000047B"/>
    <w:rsid w:val="00002555"/>
    <w:rsid w:val="00002751"/>
    <w:rsid w:val="00002761"/>
    <w:rsid w:val="0000342C"/>
    <w:rsid w:val="000045DA"/>
    <w:rsid w:val="00004F37"/>
    <w:rsid w:val="00005417"/>
    <w:rsid w:val="00005A34"/>
    <w:rsid w:val="00005F9F"/>
    <w:rsid w:val="0000618F"/>
    <w:rsid w:val="00007577"/>
    <w:rsid w:val="000078B7"/>
    <w:rsid w:val="00010479"/>
    <w:rsid w:val="0001107F"/>
    <w:rsid w:val="00012013"/>
    <w:rsid w:val="000123D4"/>
    <w:rsid w:val="00013676"/>
    <w:rsid w:val="000145D9"/>
    <w:rsid w:val="00014BAB"/>
    <w:rsid w:val="00015A73"/>
    <w:rsid w:val="00015B7C"/>
    <w:rsid w:val="0001639E"/>
    <w:rsid w:val="00016636"/>
    <w:rsid w:val="00017D31"/>
    <w:rsid w:val="00017E4E"/>
    <w:rsid w:val="000203A5"/>
    <w:rsid w:val="00020E7D"/>
    <w:rsid w:val="00020EB2"/>
    <w:rsid w:val="00021387"/>
    <w:rsid w:val="000245B9"/>
    <w:rsid w:val="00024758"/>
    <w:rsid w:val="00024DFA"/>
    <w:rsid w:val="0002551F"/>
    <w:rsid w:val="00025D9A"/>
    <w:rsid w:val="0002663F"/>
    <w:rsid w:val="00027C37"/>
    <w:rsid w:val="00030B76"/>
    <w:rsid w:val="00033A55"/>
    <w:rsid w:val="00035382"/>
    <w:rsid w:val="0003579B"/>
    <w:rsid w:val="00035980"/>
    <w:rsid w:val="0003621A"/>
    <w:rsid w:val="00041514"/>
    <w:rsid w:val="000418A8"/>
    <w:rsid w:val="0004384F"/>
    <w:rsid w:val="000462DD"/>
    <w:rsid w:val="00046B59"/>
    <w:rsid w:val="00047150"/>
    <w:rsid w:val="000473AD"/>
    <w:rsid w:val="000473CC"/>
    <w:rsid w:val="0005386C"/>
    <w:rsid w:val="0005474A"/>
    <w:rsid w:val="00054DEB"/>
    <w:rsid w:val="0005529C"/>
    <w:rsid w:val="00055C5E"/>
    <w:rsid w:val="000560D5"/>
    <w:rsid w:val="000566DA"/>
    <w:rsid w:val="000578EF"/>
    <w:rsid w:val="00057CA3"/>
    <w:rsid w:val="0006195D"/>
    <w:rsid w:val="00061A31"/>
    <w:rsid w:val="000638A3"/>
    <w:rsid w:val="00064103"/>
    <w:rsid w:val="0006413E"/>
    <w:rsid w:val="00064553"/>
    <w:rsid w:val="0006493E"/>
    <w:rsid w:val="00064B0B"/>
    <w:rsid w:val="00065BA8"/>
    <w:rsid w:val="00066812"/>
    <w:rsid w:val="000668BA"/>
    <w:rsid w:val="00066C1A"/>
    <w:rsid w:val="00067504"/>
    <w:rsid w:val="00067FDF"/>
    <w:rsid w:val="000703DD"/>
    <w:rsid w:val="00070747"/>
    <w:rsid w:val="00070A93"/>
    <w:rsid w:val="00071A9B"/>
    <w:rsid w:val="00072306"/>
    <w:rsid w:val="000727BF"/>
    <w:rsid w:val="00073535"/>
    <w:rsid w:val="00075515"/>
    <w:rsid w:val="0007631C"/>
    <w:rsid w:val="0007701B"/>
    <w:rsid w:val="00077345"/>
    <w:rsid w:val="0008020C"/>
    <w:rsid w:val="00080356"/>
    <w:rsid w:val="00081288"/>
    <w:rsid w:val="00082511"/>
    <w:rsid w:val="00083064"/>
    <w:rsid w:val="00083177"/>
    <w:rsid w:val="00084668"/>
    <w:rsid w:val="00084ADE"/>
    <w:rsid w:val="0008581E"/>
    <w:rsid w:val="0008734D"/>
    <w:rsid w:val="0008789E"/>
    <w:rsid w:val="00090002"/>
    <w:rsid w:val="0009064E"/>
    <w:rsid w:val="00090960"/>
    <w:rsid w:val="0009135F"/>
    <w:rsid w:val="00091602"/>
    <w:rsid w:val="00092614"/>
    <w:rsid w:val="000929E3"/>
    <w:rsid w:val="00092A23"/>
    <w:rsid w:val="00093A6C"/>
    <w:rsid w:val="0009427D"/>
    <w:rsid w:val="0009667F"/>
    <w:rsid w:val="0009710A"/>
    <w:rsid w:val="00097178"/>
    <w:rsid w:val="00097714"/>
    <w:rsid w:val="00097DCD"/>
    <w:rsid w:val="000A1484"/>
    <w:rsid w:val="000A14A4"/>
    <w:rsid w:val="000A1BA3"/>
    <w:rsid w:val="000A2E34"/>
    <w:rsid w:val="000A49FB"/>
    <w:rsid w:val="000A54E0"/>
    <w:rsid w:val="000A6AA3"/>
    <w:rsid w:val="000A72B9"/>
    <w:rsid w:val="000A74F8"/>
    <w:rsid w:val="000A78E0"/>
    <w:rsid w:val="000A7C01"/>
    <w:rsid w:val="000A7E2E"/>
    <w:rsid w:val="000B0225"/>
    <w:rsid w:val="000B034D"/>
    <w:rsid w:val="000B0464"/>
    <w:rsid w:val="000B0B1D"/>
    <w:rsid w:val="000B13A4"/>
    <w:rsid w:val="000B1CEC"/>
    <w:rsid w:val="000B3470"/>
    <w:rsid w:val="000B34A4"/>
    <w:rsid w:val="000B6277"/>
    <w:rsid w:val="000C03DA"/>
    <w:rsid w:val="000C0692"/>
    <w:rsid w:val="000C356B"/>
    <w:rsid w:val="000C4DF1"/>
    <w:rsid w:val="000C6AB3"/>
    <w:rsid w:val="000C7283"/>
    <w:rsid w:val="000C7D72"/>
    <w:rsid w:val="000D0234"/>
    <w:rsid w:val="000D1124"/>
    <w:rsid w:val="000D18CE"/>
    <w:rsid w:val="000D2893"/>
    <w:rsid w:val="000D3ECA"/>
    <w:rsid w:val="000D4E3C"/>
    <w:rsid w:val="000D5399"/>
    <w:rsid w:val="000D6A0D"/>
    <w:rsid w:val="000E1F59"/>
    <w:rsid w:val="000E2142"/>
    <w:rsid w:val="000E2604"/>
    <w:rsid w:val="000E2BE5"/>
    <w:rsid w:val="000E41AE"/>
    <w:rsid w:val="000E482A"/>
    <w:rsid w:val="000E5388"/>
    <w:rsid w:val="000E58CA"/>
    <w:rsid w:val="000E5F5D"/>
    <w:rsid w:val="000E6453"/>
    <w:rsid w:val="000E7382"/>
    <w:rsid w:val="000E78D3"/>
    <w:rsid w:val="000F12CF"/>
    <w:rsid w:val="000F19DE"/>
    <w:rsid w:val="000F1AC6"/>
    <w:rsid w:val="000F1EDC"/>
    <w:rsid w:val="000F2250"/>
    <w:rsid w:val="000F26FF"/>
    <w:rsid w:val="000F2757"/>
    <w:rsid w:val="000F29BE"/>
    <w:rsid w:val="000F2F6A"/>
    <w:rsid w:val="000F387D"/>
    <w:rsid w:val="000F39B0"/>
    <w:rsid w:val="000F3CD1"/>
    <w:rsid w:val="000F5D27"/>
    <w:rsid w:val="000F634A"/>
    <w:rsid w:val="000F6654"/>
    <w:rsid w:val="000F67A9"/>
    <w:rsid w:val="000F7808"/>
    <w:rsid w:val="000F7DD9"/>
    <w:rsid w:val="000F7DEA"/>
    <w:rsid w:val="00100F70"/>
    <w:rsid w:val="0010124C"/>
    <w:rsid w:val="001013E4"/>
    <w:rsid w:val="00101BFB"/>
    <w:rsid w:val="001021C2"/>
    <w:rsid w:val="0010263F"/>
    <w:rsid w:val="00102D03"/>
    <w:rsid w:val="00103E0E"/>
    <w:rsid w:val="00104334"/>
    <w:rsid w:val="00105D50"/>
    <w:rsid w:val="00105ED3"/>
    <w:rsid w:val="00106025"/>
    <w:rsid w:val="001060E6"/>
    <w:rsid w:val="001064CE"/>
    <w:rsid w:val="00106878"/>
    <w:rsid w:val="001069E6"/>
    <w:rsid w:val="00106A7A"/>
    <w:rsid w:val="00107ED4"/>
    <w:rsid w:val="001113DE"/>
    <w:rsid w:val="00111852"/>
    <w:rsid w:val="00111E5E"/>
    <w:rsid w:val="00112137"/>
    <w:rsid w:val="00113A00"/>
    <w:rsid w:val="00113D05"/>
    <w:rsid w:val="00113E2A"/>
    <w:rsid w:val="00114182"/>
    <w:rsid w:val="001145A7"/>
    <w:rsid w:val="00114660"/>
    <w:rsid w:val="0011502D"/>
    <w:rsid w:val="001166C9"/>
    <w:rsid w:val="001176B2"/>
    <w:rsid w:val="00117933"/>
    <w:rsid w:val="00120BC4"/>
    <w:rsid w:val="001213C1"/>
    <w:rsid w:val="00121905"/>
    <w:rsid w:val="00121C6C"/>
    <w:rsid w:val="00122152"/>
    <w:rsid w:val="001237FE"/>
    <w:rsid w:val="001239E2"/>
    <w:rsid w:val="001248C1"/>
    <w:rsid w:val="0012561F"/>
    <w:rsid w:val="00125C72"/>
    <w:rsid w:val="00126FA2"/>
    <w:rsid w:val="001279B5"/>
    <w:rsid w:val="00130EA6"/>
    <w:rsid w:val="00131BB9"/>
    <w:rsid w:val="00132109"/>
    <w:rsid w:val="00132132"/>
    <w:rsid w:val="0013230F"/>
    <w:rsid w:val="00133860"/>
    <w:rsid w:val="00134B7A"/>
    <w:rsid w:val="001357C4"/>
    <w:rsid w:val="001359CD"/>
    <w:rsid w:val="00135ACD"/>
    <w:rsid w:val="00135EC2"/>
    <w:rsid w:val="00136DEB"/>
    <w:rsid w:val="00140795"/>
    <w:rsid w:val="00141E13"/>
    <w:rsid w:val="00142804"/>
    <w:rsid w:val="001436D2"/>
    <w:rsid w:val="00143B8C"/>
    <w:rsid w:val="00143F9C"/>
    <w:rsid w:val="00144573"/>
    <w:rsid w:val="00144CC2"/>
    <w:rsid w:val="00144D9C"/>
    <w:rsid w:val="001450E1"/>
    <w:rsid w:val="00145A10"/>
    <w:rsid w:val="00146702"/>
    <w:rsid w:val="00150BBC"/>
    <w:rsid w:val="00150E40"/>
    <w:rsid w:val="00152B91"/>
    <w:rsid w:val="00152CC1"/>
    <w:rsid w:val="00153519"/>
    <w:rsid w:val="001536D9"/>
    <w:rsid w:val="00153853"/>
    <w:rsid w:val="00154284"/>
    <w:rsid w:val="0015601C"/>
    <w:rsid w:val="0015640D"/>
    <w:rsid w:val="0016295E"/>
    <w:rsid w:val="00163638"/>
    <w:rsid w:val="00164CEC"/>
    <w:rsid w:val="00165418"/>
    <w:rsid w:val="00165A30"/>
    <w:rsid w:val="0016650F"/>
    <w:rsid w:val="00166F00"/>
    <w:rsid w:val="00167F32"/>
    <w:rsid w:val="001700D5"/>
    <w:rsid w:val="00170E1D"/>
    <w:rsid w:val="00171166"/>
    <w:rsid w:val="0017151A"/>
    <w:rsid w:val="0017191C"/>
    <w:rsid w:val="00171FF6"/>
    <w:rsid w:val="001726D6"/>
    <w:rsid w:val="00172844"/>
    <w:rsid w:val="0017286B"/>
    <w:rsid w:val="0017411F"/>
    <w:rsid w:val="001748B5"/>
    <w:rsid w:val="0017525A"/>
    <w:rsid w:val="00177D2D"/>
    <w:rsid w:val="00177D97"/>
    <w:rsid w:val="00177E82"/>
    <w:rsid w:val="00180039"/>
    <w:rsid w:val="00180640"/>
    <w:rsid w:val="00181322"/>
    <w:rsid w:val="0018142B"/>
    <w:rsid w:val="00181817"/>
    <w:rsid w:val="00182E73"/>
    <w:rsid w:val="00183F33"/>
    <w:rsid w:val="00185021"/>
    <w:rsid w:val="001855C5"/>
    <w:rsid w:val="00185984"/>
    <w:rsid w:val="00186671"/>
    <w:rsid w:val="00186A08"/>
    <w:rsid w:val="00187AF9"/>
    <w:rsid w:val="00190985"/>
    <w:rsid w:val="00191AE6"/>
    <w:rsid w:val="00192632"/>
    <w:rsid w:val="00192C30"/>
    <w:rsid w:val="0019357D"/>
    <w:rsid w:val="00194044"/>
    <w:rsid w:val="001942D2"/>
    <w:rsid w:val="00194724"/>
    <w:rsid w:val="001A0530"/>
    <w:rsid w:val="001A13CB"/>
    <w:rsid w:val="001A2282"/>
    <w:rsid w:val="001A2A24"/>
    <w:rsid w:val="001A371F"/>
    <w:rsid w:val="001A3B93"/>
    <w:rsid w:val="001A4468"/>
    <w:rsid w:val="001A6519"/>
    <w:rsid w:val="001A66C2"/>
    <w:rsid w:val="001A68DE"/>
    <w:rsid w:val="001A760E"/>
    <w:rsid w:val="001A7858"/>
    <w:rsid w:val="001A7C11"/>
    <w:rsid w:val="001B10E6"/>
    <w:rsid w:val="001B2469"/>
    <w:rsid w:val="001B2868"/>
    <w:rsid w:val="001B3257"/>
    <w:rsid w:val="001B469F"/>
    <w:rsid w:val="001B485A"/>
    <w:rsid w:val="001B5B21"/>
    <w:rsid w:val="001B6790"/>
    <w:rsid w:val="001B6B0D"/>
    <w:rsid w:val="001B7BF8"/>
    <w:rsid w:val="001C1AE5"/>
    <w:rsid w:val="001C20FC"/>
    <w:rsid w:val="001C2A6A"/>
    <w:rsid w:val="001C2A7A"/>
    <w:rsid w:val="001C2B0A"/>
    <w:rsid w:val="001C4910"/>
    <w:rsid w:val="001C5F14"/>
    <w:rsid w:val="001C7242"/>
    <w:rsid w:val="001C7424"/>
    <w:rsid w:val="001C7CCA"/>
    <w:rsid w:val="001C7F57"/>
    <w:rsid w:val="001D0022"/>
    <w:rsid w:val="001D259B"/>
    <w:rsid w:val="001D27EF"/>
    <w:rsid w:val="001D2DD2"/>
    <w:rsid w:val="001D3BF9"/>
    <w:rsid w:val="001D4724"/>
    <w:rsid w:val="001D58A3"/>
    <w:rsid w:val="001D70DA"/>
    <w:rsid w:val="001D775A"/>
    <w:rsid w:val="001D7E73"/>
    <w:rsid w:val="001E1088"/>
    <w:rsid w:val="001E1ED5"/>
    <w:rsid w:val="001E55A8"/>
    <w:rsid w:val="001E585A"/>
    <w:rsid w:val="001E592E"/>
    <w:rsid w:val="001E686C"/>
    <w:rsid w:val="001E7CD9"/>
    <w:rsid w:val="001E7E03"/>
    <w:rsid w:val="001F022F"/>
    <w:rsid w:val="001F0666"/>
    <w:rsid w:val="001F1C10"/>
    <w:rsid w:val="001F38F6"/>
    <w:rsid w:val="001F4E99"/>
    <w:rsid w:val="001F4EBB"/>
    <w:rsid w:val="001F5426"/>
    <w:rsid w:val="001F5F92"/>
    <w:rsid w:val="002019F2"/>
    <w:rsid w:val="00201A4A"/>
    <w:rsid w:val="00201BD5"/>
    <w:rsid w:val="002023F6"/>
    <w:rsid w:val="00203385"/>
    <w:rsid w:val="002034F6"/>
    <w:rsid w:val="00203784"/>
    <w:rsid w:val="002039FC"/>
    <w:rsid w:val="00205305"/>
    <w:rsid w:val="00205564"/>
    <w:rsid w:val="00205D6E"/>
    <w:rsid w:val="00205F53"/>
    <w:rsid w:val="00206D26"/>
    <w:rsid w:val="002077FB"/>
    <w:rsid w:val="002103C2"/>
    <w:rsid w:val="00210EBB"/>
    <w:rsid w:val="002116AA"/>
    <w:rsid w:val="00211772"/>
    <w:rsid w:val="00212201"/>
    <w:rsid w:val="00212C40"/>
    <w:rsid w:val="00212ED7"/>
    <w:rsid w:val="00213CB9"/>
    <w:rsid w:val="00214AE9"/>
    <w:rsid w:val="00215D10"/>
    <w:rsid w:val="00216D16"/>
    <w:rsid w:val="00216E5C"/>
    <w:rsid w:val="0021751C"/>
    <w:rsid w:val="00217639"/>
    <w:rsid w:val="002200CC"/>
    <w:rsid w:val="00220552"/>
    <w:rsid w:val="00220CC4"/>
    <w:rsid w:val="00221649"/>
    <w:rsid w:val="00221BC8"/>
    <w:rsid w:val="002234A4"/>
    <w:rsid w:val="0022383A"/>
    <w:rsid w:val="00224849"/>
    <w:rsid w:val="00224E33"/>
    <w:rsid w:val="00225253"/>
    <w:rsid w:val="00225BC9"/>
    <w:rsid w:val="002268AE"/>
    <w:rsid w:val="00226D01"/>
    <w:rsid w:val="0022718E"/>
    <w:rsid w:val="002271AF"/>
    <w:rsid w:val="00227A3A"/>
    <w:rsid w:val="0023009A"/>
    <w:rsid w:val="0023099E"/>
    <w:rsid w:val="00231156"/>
    <w:rsid w:val="00232754"/>
    <w:rsid w:val="00234C8A"/>
    <w:rsid w:val="00235FC3"/>
    <w:rsid w:val="002364F3"/>
    <w:rsid w:val="002374A9"/>
    <w:rsid w:val="0024000A"/>
    <w:rsid w:val="002401A0"/>
    <w:rsid w:val="00241E8A"/>
    <w:rsid w:val="00242503"/>
    <w:rsid w:val="00242FF4"/>
    <w:rsid w:val="0024370C"/>
    <w:rsid w:val="002448BD"/>
    <w:rsid w:val="00244C4B"/>
    <w:rsid w:val="0024544A"/>
    <w:rsid w:val="00245833"/>
    <w:rsid w:val="00246D6C"/>
    <w:rsid w:val="002478F6"/>
    <w:rsid w:val="00250BDA"/>
    <w:rsid w:val="00250CAE"/>
    <w:rsid w:val="00252752"/>
    <w:rsid w:val="0025276E"/>
    <w:rsid w:val="00252AF5"/>
    <w:rsid w:val="00252B12"/>
    <w:rsid w:val="00253841"/>
    <w:rsid w:val="002541DB"/>
    <w:rsid w:val="00254FD3"/>
    <w:rsid w:val="002557B3"/>
    <w:rsid w:val="00257358"/>
    <w:rsid w:val="00260CB2"/>
    <w:rsid w:val="00261D24"/>
    <w:rsid w:val="00261FDB"/>
    <w:rsid w:val="00262CB0"/>
    <w:rsid w:val="0026459D"/>
    <w:rsid w:val="00264884"/>
    <w:rsid w:val="00264C63"/>
    <w:rsid w:val="00264DBA"/>
    <w:rsid w:val="00265804"/>
    <w:rsid w:val="00267135"/>
    <w:rsid w:val="002675BF"/>
    <w:rsid w:val="002709C0"/>
    <w:rsid w:val="00271626"/>
    <w:rsid w:val="00271E31"/>
    <w:rsid w:val="00272297"/>
    <w:rsid w:val="00272D1D"/>
    <w:rsid w:val="00272EF9"/>
    <w:rsid w:val="00274A1C"/>
    <w:rsid w:val="00274D1A"/>
    <w:rsid w:val="00275468"/>
    <w:rsid w:val="002755D9"/>
    <w:rsid w:val="00276357"/>
    <w:rsid w:val="00280893"/>
    <w:rsid w:val="00281033"/>
    <w:rsid w:val="00282A33"/>
    <w:rsid w:val="00283CF2"/>
    <w:rsid w:val="002844A4"/>
    <w:rsid w:val="00284F31"/>
    <w:rsid w:val="00286B25"/>
    <w:rsid w:val="00286CC9"/>
    <w:rsid w:val="00286E06"/>
    <w:rsid w:val="0028752B"/>
    <w:rsid w:val="00287733"/>
    <w:rsid w:val="002878C2"/>
    <w:rsid w:val="0029279C"/>
    <w:rsid w:val="00292C8E"/>
    <w:rsid w:val="00295E28"/>
    <w:rsid w:val="00295F71"/>
    <w:rsid w:val="00296419"/>
    <w:rsid w:val="002A13C8"/>
    <w:rsid w:val="002A13D1"/>
    <w:rsid w:val="002A24F2"/>
    <w:rsid w:val="002A3781"/>
    <w:rsid w:val="002A4EF4"/>
    <w:rsid w:val="002A50E1"/>
    <w:rsid w:val="002A5787"/>
    <w:rsid w:val="002A5D96"/>
    <w:rsid w:val="002A7897"/>
    <w:rsid w:val="002B0217"/>
    <w:rsid w:val="002B1DFC"/>
    <w:rsid w:val="002B23F4"/>
    <w:rsid w:val="002B25E9"/>
    <w:rsid w:val="002B3E29"/>
    <w:rsid w:val="002B3FFB"/>
    <w:rsid w:val="002B4167"/>
    <w:rsid w:val="002B458E"/>
    <w:rsid w:val="002B4793"/>
    <w:rsid w:val="002B5A7D"/>
    <w:rsid w:val="002B6184"/>
    <w:rsid w:val="002B73A8"/>
    <w:rsid w:val="002B74B1"/>
    <w:rsid w:val="002B7D0B"/>
    <w:rsid w:val="002C04D2"/>
    <w:rsid w:val="002C071E"/>
    <w:rsid w:val="002C0BF3"/>
    <w:rsid w:val="002C0BF4"/>
    <w:rsid w:val="002C10F2"/>
    <w:rsid w:val="002C1CDE"/>
    <w:rsid w:val="002C1DC6"/>
    <w:rsid w:val="002C30A8"/>
    <w:rsid w:val="002C355C"/>
    <w:rsid w:val="002C503A"/>
    <w:rsid w:val="002C50A1"/>
    <w:rsid w:val="002C5ABB"/>
    <w:rsid w:val="002C5AD6"/>
    <w:rsid w:val="002C5C09"/>
    <w:rsid w:val="002C6894"/>
    <w:rsid w:val="002C7170"/>
    <w:rsid w:val="002C7B64"/>
    <w:rsid w:val="002C7DA6"/>
    <w:rsid w:val="002D2991"/>
    <w:rsid w:val="002D400F"/>
    <w:rsid w:val="002D5D36"/>
    <w:rsid w:val="002D69F9"/>
    <w:rsid w:val="002D7773"/>
    <w:rsid w:val="002D77A5"/>
    <w:rsid w:val="002E0EE0"/>
    <w:rsid w:val="002E137F"/>
    <w:rsid w:val="002E13AC"/>
    <w:rsid w:val="002E19F4"/>
    <w:rsid w:val="002E2273"/>
    <w:rsid w:val="002E2411"/>
    <w:rsid w:val="002E2B63"/>
    <w:rsid w:val="002E3917"/>
    <w:rsid w:val="002E4CB4"/>
    <w:rsid w:val="002E598C"/>
    <w:rsid w:val="002E5ACD"/>
    <w:rsid w:val="002E63C6"/>
    <w:rsid w:val="002E725B"/>
    <w:rsid w:val="002E76F0"/>
    <w:rsid w:val="002F0268"/>
    <w:rsid w:val="002F0413"/>
    <w:rsid w:val="002F497F"/>
    <w:rsid w:val="002F50D8"/>
    <w:rsid w:val="002F574C"/>
    <w:rsid w:val="002F57CA"/>
    <w:rsid w:val="002F59AE"/>
    <w:rsid w:val="002F64EA"/>
    <w:rsid w:val="002F6B09"/>
    <w:rsid w:val="002F6D17"/>
    <w:rsid w:val="002F7624"/>
    <w:rsid w:val="002F792A"/>
    <w:rsid w:val="00300A96"/>
    <w:rsid w:val="0030153A"/>
    <w:rsid w:val="00301F9F"/>
    <w:rsid w:val="00302217"/>
    <w:rsid w:val="003024CE"/>
    <w:rsid w:val="0030302C"/>
    <w:rsid w:val="00306063"/>
    <w:rsid w:val="00306CDB"/>
    <w:rsid w:val="00307141"/>
    <w:rsid w:val="00307D15"/>
    <w:rsid w:val="00307D8F"/>
    <w:rsid w:val="003114AF"/>
    <w:rsid w:val="0031253C"/>
    <w:rsid w:val="00312982"/>
    <w:rsid w:val="00313B8E"/>
    <w:rsid w:val="00314293"/>
    <w:rsid w:val="00314607"/>
    <w:rsid w:val="003157B4"/>
    <w:rsid w:val="003163ED"/>
    <w:rsid w:val="00316C8F"/>
    <w:rsid w:val="003200BF"/>
    <w:rsid w:val="00320E8E"/>
    <w:rsid w:val="00322359"/>
    <w:rsid w:val="00322525"/>
    <w:rsid w:val="00322D12"/>
    <w:rsid w:val="0032485A"/>
    <w:rsid w:val="00325FCC"/>
    <w:rsid w:val="003264E6"/>
    <w:rsid w:val="00326D82"/>
    <w:rsid w:val="00327D6E"/>
    <w:rsid w:val="00330025"/>
    <w:rsid w:val="00330A21"/>
    <w:rsid w:val="00330A8F"/>
    <w:rsid w:val="003310AB"/>
    <w:rsid w:val="003315FB"/>
    <w:rsid w:val="00332035"/>
    <w:rsid w:val="0033265D"/>
    <w:rsid w:val="00333290"/>
    <w:rsid w:val="00333562"/>
    <w:rsid w:val="00333CD4"/>
    <w:rsid w:val="00334263"/>
    <w:rsid w:val="003356BC"/>
    <w:rsid w:val="00335D72"/>
    <w:rsid w:val="00337088"/>
    <w:rsid w:val="00340A1F"/>
    <w:rsid w:val="00340C1A"/>
    <w:rsid w:val="003410C6"/>
    <w:rsid w:val="00341B6A"/>
    <w:rsid w:val="00341DD2"/>
    <w:rsid w:val="00343129"/>
    <w:rsid w:val="00343378"/>
    <w:rsid w:val="00343A15"/>
    <w:rsid w:val="00343C36"/>
    <w:rsid w:val="00344B4A"/>
    <w:rsid w:val="00345515"/>
    <w:rsid w:val="00346208"/>
    <w:rsid w:val="00346297"/>
    <w:rsid w:val="00347924"/>
    <w:rsid w:val="00347F82"/>
    <w:rsid w:val="0035094B"/>
    <w:rsid w:val="00350CC3"/>
    <w:rsid w:val="00351C97"/>
    <w:rsid w:val="00354A25"/>
    <w:rsid w:val="00355B93"/>
    <w:rsid w:val="00356E47"/>
    <w:rsid w:val="00357D3D"/>
    <w:rsid w:val="0036122A"/>
    <w:rsid w:val="003620DB"/>
    <w:rsid w:val="00362F1E"/>
    <w:rsid w:val="003634C0"/>
    <w:rsid w:val="00363B69"/>
    <w:rsid w:val="00366CE0"/>
    <w:rsid w:val="003678D7"/>
    <w:rsid w:val="0037002F"/>
    <w:rsid w:val="003705FB"/>
    <w:rsid w:val="00370E4F"/>
    <w:rsid w:val="003719C7"/>
    <w:rsid w:val="00371AA8"/>
    <w:rsid w:val="00371DB2"/>
    <w:rsid w:val="00372166"/>
    <w:rsid w:val="00373E33"/>
    <w:rsid w:val="003740A5"/>
    <w:rsid w:val="003740BF"/>
    <w:rsid w:val="00375B5F"/>
    <w:rsid w:val="0037619D"/>
    <w:rsid w:val="003761D3"/>
    <w:rsid w:val="00376EDD"/>
    <w:rsid w:val="003774DC"/>
    <w:rsid w:val="00377BD2"/>
    <w:rsid w:val="003803B9"/>
    <w:rsid w:val="003807E2"/>
    <w:rsid w:val="00380B7F"/>
    <w:rsid w:val="003824DE"/>
    <w:rsid w:val="00385143"/>
    <w:rsid w:val="00385B0E"/>
    <w:rsid w:val="00385E86"/>
    <w:rsid w:val="003862BC"/>
    <w:rsid w:val="00386FFD"/>
    <w:rsid w:val="00387D80"/>
    <w:rsid w:val="0039004A"/>
    <w:rsid w:val="00390714"/>
    <w:rsid w:val="0039140D"/>
    <w:rsid w:val="00391FF1"/>
    <w:rsid w:val="00392103"/>
    <w:rsid w:val="003928BE"/>
    <w:rsid w:val="003929DE"/>
    <w:rsid w:val="00392E32"/>
    <w:rsid w:val="003938E6"/>
    <w:rsid w:val="00393BE3"/>
    <w:rsid w:val="00393C0D"/>
    <w:rsid w:val="00394677"/>
    <w:rsid w:val="003957A2"/>
    <w:rsid w:val="00395DA0"/>
    <w:rsid w:val="0039710B"/>
    <w:rsid w:val="003A0343"/>
    <w:rsid w:val="003A0412"/>
    <w:rsid w:val="003A0C6A"/>
    <w:rsid w:val="003A0E96"/>
    <w:rsid w:val="003A315E"/>
    <w:rsid w:val="003A3AFF"/>
    <w:rsid w:val="003A3BA1"/>
    <w:rsid w:val="003A3D93"/>
    <w:rsid w:val="003A3FD9"/>
    <w:rsid w:val="003A4108"/>
    <w:rsid w:val="003A4371"/>
    <w:rsid w:val="003A47E6"/>
    <w:rsid w:val="003A4C30"/>
    <w:rsid w:val="003A4EEC"/>
    <w:rsid w:val="003A6FA1"/>
    <w:rsid w:val="003A7F6E"/>
    <w:rsid w:val="003B110E"/>
    <w:rsid w:val="003B4BCB"/>
    <w:rsid w:val="003B587A"/>
    <w:rsid w:val="003B5B64"/>
    <w:rsid w:val="003B64FF"/>
    <w:rsid w:val="003B6AA0"/>
    <w:rsid w:val="003B6D54"/>
    <w:rsid w:val="003B722E"/>
    <w:rsid w:val="003C00A7"/>
    <w:rsid w:val="003C1BA1"/>
    <w:rsid w:val="003C28E5"/>
    <w:rsid w:val="003C40AC"/>
    <w:rsid w:val="003C435C"/>
    <w:rsid w:val="003C6DB5"/>
    <w:rsid w:val="003C6E62"/>
    <w:rsid w:val="003D062C"/>
    <w:rsid w:val="003D226B"/>
    <w:rsid w:val="003D30AB"/>
    <w:rsid w:val="003D4741"/>
    <w:rsid w:val="003D54BB"/>
    <w:rsid w:val="003D57A9"/>
    <w:rsid w:val="003D67FB"/>
    <w:rsid w:val="003D69D5"/>
    <w:rsid w:val="003D7DC4"/>
    <w:rsid w:val="003E0006"/>
    <w:rsid w:val="003E07AE"/>
    <w:rsid w:val="003E1402"/>
    <w:rsid w:val="003E2284"/>
    <w:rsid w:val="003E407D"/>
    <w:rsid w:val="003E562D"/>
    <w:rsid w:val="003E5B3B"/>
    <w:rsid w:val="003E704D"/>
    <w:rsid w:val="003F03A6"/>
    <w:rsid w:val="003F0A81"/>
    <w:rsid w:val="003F1805"/>
    <w:rsid w:val="003F1D63"/>
    <w:rsid w:val="003F30AD"/>
    <w:rsid w:val="003F389C"/>
    <w:rsid w:val="003F403A"/>
    <w:rsid w:val="003F5500"/>
    <w:rsid w:val="003F5FF1"/>
    <w:rsid w:val="003F6A61"/>
    <w:rsid w:val="00401501"/>
    <w:rsid w:val="00401661"/>
    <w:rsid w:val="00401669"/>
    <w:rsid w:val="00401CD1"/>
    <w:rsid w:val="004029AC"/>
    <w:rsid w:val="00402D6E"/>
    <w:rsid w:val="004030C4"/>
    <w:rsid w:val="00403102"/>
    <w:rsid w:val="00403598"/>
    <w:rsid w:val="0040409A"/>
    <w:rsid w:val="00404D92"/>
    <w:rsid w:val="00406837"/>
    <w:rsid w:val="00407216"/>
    <w:rsid w:val="00410429"/>
    <w:rsid w:val="0041063B"/>
    <w:rsid w:val="004113ED"/>
    <w:rsid w:val="00412076"/>
    <w:rsid w:val="00412FF7"/>
    <w:rsid w:val="004136D9"/>
    <w:rsid w:val="004137B0"/>
    <w:rsid w:val="0041384C"/>
    <w:rsid w:val="00413E54"/>
    <w:rsid w:val="00414779"/>
    <w:rsid w:val="00414B26"/>
    <w:rsid w:val="00416374"/>
    <w:rsid w:val="00416B19"/>
    <w:rsid w:val="00421C92"/>
    <w:rsid w:val="004220FD"/>
    <w:rsid w:val="00422A48"/>
    <w:rsid w:val="00423F6E"/>
    <w:rsid w:val="004246E3"/>
    <w:rsid w:val="00424BEF"/>
    <w:rsid w:val="004251BF"/>
    <w:rsid w:val="004254AC"/>
    <w:rsid w:val="00425BF6"/>
    <w:rsid w:val="004261DF"/>
    <w:rsid w:val="0042750E"/>
    <w:rsid w:val="004308C9"/>
    <w:rsid w:val="00430EF4"/>
    <w:rsid w:val="0043133F"/>
    <w:rsid w:val="00431C7D"/>
    <w:rsid w:val="00432B05"/>
    <w:rsid w:val="0043305B"/>
    <w:rsid w:val="004335B5"/>
    <w:rsid w:val="004336E4"/>
    <w:rsid w:val="00434542"/>
    <w:rsid w:val="0043513F"/>
    <w:rsid w:val="00435B4F"/>
    <w:rsid w:val="00435C9F"/>
    <w:rsid w:val="00436F17"/>
    <w:rsid w:val="004373E9"/>
    <w:rsid w:val="0043743C"/>
    <w:rsid w:val="0044025E"/>
    <w:rsid w:val="00440AD7"/>
    <w:rsid w:val="00440F15"/>
    <w:rsid w:val="00443B5B"/>
    <w:rsid w:val="00445A03"/>
    <w:rsid w:val="004473CB"/>
    <w:rsid w:val="00450431"/>
    <w:rsid w:val="00451227"/>
    <w:rsid w:val="004518C8"/>
    <w:rsid w:val="00452273"/>
    <w:rsid w:val="00452472"/>
    <w:rsid w:val="004530BD"/>
    <w:rsid w:val="0045319F"/>
    <w:rsid w:val="004539C4"/>
    <w:rsid w:val="00453A52"/>
    <w:rsid w:val="004603EC"/>
    <w:rsid w:val="00464D9B"/>
    <w:rsid w:val="00465105"/>
    <w:rsid w:val="004657E4"/>
    <w:rsid w:val="00465C2F"/>
    <w:rsid w:val="00466C96"/>
    <w:rsid w:val="00466D72"/>
    <w:rsid w:val="00466E11"/>
    <w:rsid w:val="0046743B"/>
    <w:rsid w:val="00470538"/>
    <w:rsid w:val="00470636"/>
    <w:rsid w:val="00470759"/>
    <w:rsid w:val="0047191A"/>
    <w:rsid w:val="00471C9C"/>
    <w:rsid w:val="004729CD"/>
    <w:rsid w:val="004736DC"/>
    <w:rsid w:val="0047389D"/>
    <w:rsid w:val="00474340"/>
    <w:rsid w:val="00474CF3"/>
    <w:rsid w:val="00475A94"/>
    <w:rsid w:val="00475C4F"/>
    <w:rsid w:val="0047626D"/>
    <w:rsid w:val="00476483"/>
    <w:rsid w:val="0047705D"/>
    <w:rsid w:val="0047707A"/>
    <w:rsid w:val="004772FC"/>
    <w:rsid w:val="004774EE"/>
    <w:rsid w:val="00477514"/>
    <w:rsid w:val="00480442"/>
    <w:rsid w:val="004807B7"/>
    <w:rsid w:val="0048377C"/>
    <w:rsid w:val="00484A06"/>
    <w:rsid w:val="00484F9A"/>
    <w:rsid w:val="004864A3"/>
    <w:rsid w:val="0048657C"/>
    <w:rsid w:val="00486D2F"/>
    <w:rsid w:val="00487B52"/>
    <w:rsid w:val="004907A5"/>
    <w:rsid w:val="00490AEB"/>
    <w:rsid w:val="00492826"/>
    <w:rsid w:val="00492925"/>
    <w:rsid w:val="00493237"/>
    <w:rsid w:val="00493530"/>
    <w:rsid w:val="00494AC0"/>
    <w:rsid w:val="00495088"/>
    <w:rsid w:val="00495337"/>
    <w:rsid w:val="004973AB"/>
    <w:rsid w:val="00497DE8"/>
    <w:rsid w:val="004A0DA4"/>
    <w:rsid w:val="004A18C8"/>
    <w:rsid w:val="004A1B84"/>
    <w:rsid w:val="004A24B0"/>
    <w:rsid w:val="004A30C6"/>
    <w:rsid w:val="004A334F"/>
    <w:rsid w:val="004A3374"/>
    <w:rsid w:val="004A430E"/>
    <w:rsid w:val="004A5569"/>
    <w:rsid w:val="004B0E27"/>
    <w:rsid w:val="004B1044"/>
    <w:rsid w:val="004B1092"/>
    <w:rsid w:val="004B180C"/>
    <w:rsid w:val="004B1C68"/>
    <w:rsid w:val="004B2ECE"/>
    <w:rsid w:val="004B300C"/>
    <w:rsid w:val="004B422A"/>
    <w:rsid w:val="004B54EC"/>
    <w:rsid w:val="004B5C0B"/>
    <w:rsid w:val="004B5E22"/>
    <w:rsid w:val="004B5EAC"/>
    <w:rsid w:val="004B6868"/>
    <w:rsid w:val="004C16F2"/>
    <w:rsid w:val="004C3C39"/>
    <w:rsid w:val="004C3F0F"/>
    <w:rsid w:val="004C44D0"/>
    <w:rsid w:val="004C4776"/>
    <w:rsid w:val="004C4791"/>
    <w:rsid w:val="004C5161"/>
    <w:rsid w:val="004C51F3"/>
    <w:rsid w:val="004D041B"/>
    <w:rsid w:val="004D0A3A"/>
    <w:rsid w:val="004D0BC0"/>
    <w:rsid w:val="004D1981"/>
    <w:rsid w:val="004D3B75"/>
    <w:rsid w:val="004D3E43"/>
    <w:rsid w:val="004D4FC9"/>
    <w:rsid w:val="004D600A"/>
    <w:rsid w:val="004D7449"/>
    <w:rsid w:val="004D7959"/>
    <w:rsid w:val="004E0AF8"/>
    <w:rsid w:val="004E2290"/>
    <w:rsid w:val="004E429A"/>
    <w:rsid w:val="004E58F6"/>
    <w:rsid w:val="004E66DD"/>
    <w:rsid w:val="004E67A6"/>
    <w:rsid w:val="004E68A3"/>
    <w:rsid w:val="004E6F6C"/>
    <w:rsid w:val="004E7C80"/>
    <w:rsid w:val="004F046F"/>
    <w:rsid w:val="004F1673"/>
    <w:rsid w:val="004F17C8"/>
    <w:rsid w:val="004F1935"/>
    <w:rsid w:val="004F2A67"/>
    <w:rsid w:val="004F2B18"/>
    <w:rsid w:val="004F2D28"/>
    <w:rsid w:val="004F3E98"/>
    <w:rsid w:val="004F49C6"/>
    <w:rsid w:val="004F4BCE"/>
    <w:rsid w:val="004F6658"/>
    <w:rsid w:val="004F67BD"/>
    <w:rsid w:val="004F78BE"/>
    <w:rsid w:val="005000F7"/>
    <w:rsid w:val="00501987"/>
    <w:rsid w:val="00502990"/>
    <w:rsid w:val="00502A73"/>
    <w:rsid w:val="00502ACF"/>
    <w:rsid w:val="00503816"/>
    <w:rsid w:val="00504FCE"/>
    <w:rsid w:val="00505D87"/>
    <w:rsid w:val="00506071"/>
    <w:rsid w:val="0050724F"/>
    <w:rsid w:val="0050790D"/>
    <w:rsid w:val="00507C58"/>
    <w:rsid w:val="00507C6C"/>
    <w:rsid w:val="00510925"/>
    <w:rsid w:val="005109B3"/>
    <w:rsid w:val="0051240B"/>
    <w:rsid w:val="005126C6"/>
    <w:rsid w:val="00512CE9"/>
    <w:rsid w:val="00513343"/>
    <w:rsid w:val="00513CAD"/>
    <w:rsid w:val="00513D86"/>
    <w:rsid w:val="00514608"/>
    <w:rsid w:val="00517926"/>
    <w:rsid w:val="005205A4"/>
    <w:rsid w:val="00521DFA"/>
    <w:rsid w:val="005220AC"/>
    <w:rsid w:val="00523553"/>
    <w:rsid w:val="00523B73"/>
    <w:rsid w:val="005262B8"/>
    <w:rsid w:val="00527A96"/>
    <w:rsid w:val="00527AAE"/>
    <w:rsid w:val="00527CB4"/>
    <w:rsid w:val="00530F0C"/>
    <w:rsid w:val="00531468"/>
    <w:rsid w:val="005322D9"/>
    <w:rsid w:val="00532B73"/>
    <w:rsid w:val="0053339A"/>
    <w:rsid w:val="00533977"/>
    <w:rsid w:val="0053484C"/>
    <w:rsid w:val="005360A1"/>
    <w:rsid w:val="00540DD3"/>
    <w:rsid w:val="00540E17"/>
    <w:rsid w:val="00540E3D"/>
    <w:rsid w:val="0054166F"/>
    <w:rsid w:val="0054258E"/>
    <w:rsid w:val="00542CE9"/>
    <w:rsid w:val="00544933"/>
    <w:rsid w:val="00544BFF"/>
    <w:rsid w:val="00545DC1"/>
    <w:rsid w:val="00546D81"/>
    <w:rsid w:val="00550D7F"/>
    <w:rsid w:val="00551984"/>
    <w:rsid w:val="00552C96"/>
    <w:rsid w:val="00552D9F"/>
    <w:rsid w:val="00553B0C"/>
    <w:rsid w:val="00554CA9"/>
    <w:rsid w:val="0055582F"/>
    <w:rsid w:val="005563DF"/>
    <w:rsid w:val="005565D0"/>
    <w:rsid w:val="00557128"/>
    <w:rsid w:val="00557405"/>
    <w:rsid w:val="00560CB0"/>
    <w:rsid w:val="00561097"/>
    <w:rsid w:val="00561604"/>
    <w:rsid w:val="00561A2E"/>
    <w:rsid w:val="00561FAD"/>
    <w:rsid w:val="00562789"/>
    <w:rsid w:val="005630EF"/>
    <w:rsid w:val="005649CD"/>
    <w:rsid w:val="00564D32"/>
    <w:rsid w:val="00565A50"/>
    <w:rsid w:val="00565F13"/>
    <w:rsid w:val="00566030"/>
    <w:rsid w:val="0056618A"/>
    <w:rsid w:val="005665C4"/>
    <w:rsid w:val="005669FA"/>
    <w:rsid w:val="0057022A"/>
    <w:rsid w:val="005715A3"/>
    <w:rsid w:val="00571DA6"/>
    <w:rsid w:val="00572047"/>
    <w:rsid w:val="00573999"/>
    <w:rsid w:val="00574B67"/>
    <w:rsid w:val="00574CBF"/>
    <w:rsid w:val="005752BA"/>
    <w:rsid w:val="005763CF"/>
    <w:rsid w:val="00576442"/>
    <w:rsid w:val="00576D7C"/>
    <w:rsid w:val="005775DB"/>
    <w:rsid w:val="00580541"/>
    <w:rsid w:val="00580A77"/>
    <w:rsid w:val="00580D73"/>
    <w:rsid w:val="0058304F"/>
    <w:rsid w:val="005830A5"/>
    <w:rsid w:val="005841A8"/>
    <w:rsid w:val="00584263"/>
    <w:rsid w:val="00584A1B"/>
    <w:rsid w:val="00585378"/>
    <w:rsid w:val="005873AD"/>
    <w:rsid w:val="00590AAE"/>
    <w:rsid w:val="005934B7"/>
    <w:rsid w:val="00593DCD"/>
    <w:rsid w:val="00594077"/>
    <w:rsid w:val="005948DC"/>
    <w:rsid w:val="005949BC"/>
    <w:rsid w:val="00595448"/>
    <w:rsid w:val="0059545C"/>
    <w:rsid w:val="00596062"/>
    <w:rsid w:val="005A0865"/>
    <w:rsid w:val="005A1EFE"/>
    <w:rsid w:val="005A2115"/>
    <w:rsid w:val="005A33DB"/>
    <w:rsid w:val="005A33F3"/>
    <w:rsid w:val="005A43C0"/>
    <w:rsid w:val="005A681D"/>
    <w:rsid w:val="005A786B"/>
    <w:rsid w:val="005A78AB"/>
    <w:rsid w:val="005A7CEB"/>
    <w:rsid w:val="005A7D47"/>
    <w:rsid w:val="005B0D0F"/>
    <w:rsid w:val="005B0E52"/>
    <w:rsid w:val="005B1194"/>
    <w:rsid w:val="005B1B77"/>
    <w:rsid w:val="005B20FD"/>
    <w:rsid w:val="005B2548"/>
    <w:rsid w:val="005B30A4"/>
    <w:rsid w:val="005B4640"/>
    <w:rsid w:val="005B46F4"/>
    <w:rsid w:val="005B49B4"/>
    <w:rsid w:val="005B5603"/>
    <w:rsid w:val="005B5CB7"/>
    <w:rsid w:val="005B6080"/>
    <w:rsid w:val="005B6E46"/>
    <w:rsid w:val="005C0478"/>
    <w:rsid w:val="005C06A4"/>
    <w:rsid w:val="005C2CBC"/>
    <w:rsid w:val="005C35A9"/>
    <w:rsid w:val="005C3686"/>
    <w:rsid w:val="005C3F87"/>
    <w:rsid w:val="005C45D4"/>
    <w:rsid w:val="005C5498"/>
    <w:rsid w:val="005C6C77"/>
    <w:rsid w:val="005C70B7"/>
    <w:rsid w:val="005D2212"/>
    <w:rsid w:val="005D24CC"/>
    <w:rsid w:val="005D27CF"/>
    <w:rsid w:val="005D2FB1"/>
    <w:rsid w:val="005D4875"/>
    <w:rsid w:val="005D4CC1"/>
    <w:rsid w:val="005D57DF"/>
    <w:rsid w:val="005D5E0F"/>
    <w:rsid w:val="005D670D"/>
    <w:rsid w:val="005D7762"/>
    <w:rsid w:val="005E3231"/>
    <w:rsid w:val="005E3649"/>
    <w:rsid w:val="005E4E27"/>
    <w:rsid w:val="005E687F"/>
    <w:rsid w:val="005E7927"/>
    <w:rsid w:val="005F3037"/>
    <w:rsid w:val="005F3FD3"/>
    <w:rsid w:val="005F48F4"/>
    <w:rsid w:val="005F6762"/>
    <w:rsid w:val="005F6C55"/>
    <w:rsid w:val="005F7C3B"/>
    <w:rsid w:val="006003B2"/>
    <w:rsid w:val="00601743"/>
    <w:rsid w:val="00601B6A"/>
    <w:rsid w:val="00601D98"/>
    <w:rsid w:val="006045EA"/>
    <w:rsid w:val="0060531B"/>
    <w:rsid w:val="006054AE"/>
    <w:rsid w:val="00605745"/>
    <w:rsid w:val="00610481"/>
    <w:rsid w:val="00611FC6"/>
    <w:rsid w:val="006120F3"/>
    <w:rsid w:val="00612B87"/>
    <w:rsid w:val="006133B2"/>
    <w:rsid w:val="0061358A"/>
    <w:rsid w:val="00613926"/>
    <w:rsid w:val="006149CE"/>
    <w:rsid w:val="00615784"/>
    <w:rsid w:val="00615B06"/>
    <w:rsid w:val="00615EF6"/>
    <w:rsid w:val="00616310"/>
    <w:rsid w:val="00620AD6"/>
    <w:rsid w:val="00622B72"/>
    <w:rsid w:val="00624AED"/>
    <w:rsid w:val="00625CFD"/>
    <w:rsid w:val="00626BAA"/>
    <w:rsid w:val="00627AD2"/>
    <w:rsid w:val="00627C32"/>
    <w:rsid w:val="00630388"/>
    <w:rsid w:val="006315DA"/>
    <w:rsid w:val="00631FD4"/>
    <w:rsid w:val="00633C0A"/>
    <w:rsid w:val="00634B81"/>
    <w:rsid w:val="00636B41"/>
    <w:rsid w:val="006371C2"/>
    <w:rsid w:val="006416DF"/>
    <w:rsid w:val="006421A3"/>
    <w:rsid w:val="006438EE"/>
    <w:rsid w:val="006441F8"/>
    <w:rsid w:val="006446C6"/>
    <w:rsid w:val="006447C5"/>
    <w:rsid w:val="00644ACC"/>
    <w:rsid w:val="00646216"/>
    <w:rsid w:val="006474DB"/>
    <w:rsid w:val="0065438E"/>
    <w:rsid w:val="006563C4"/>
    <w:rsid w:val="0065702D"/>
    <w:rsid w:val="006575FF"/>
    <w:rsid w:val="00657D34"/>
    <w:rsid w:val="00660371"/>
    <w:rsid w:val="00660BBA"/>
    <w:rsid w:val="0066263B"/>
    <w:rsid w:val="0066299C"/>
    <w:rsid w:val="00664296"/>
    <w:rsid w:val="00665C29"/>
    <w:rsid w:val="006670E5"/>
    <w:rsid w:val="006674F2"/>
    <w:rsid w:val="006677A0"/>
    <w:rsid w:val="0067111A"/>
    <w:rsid w:val="006715FC"/>
    <w:rsid w:val="00671D9F"/>
    <w:rsid w:val="00672732"/>
    <w:rsid w:val="00672E0D"/>
    <w:rsid w:val="006731A7"/>
    <w:rsid w:val="006738BD"/>
    <w:rsid w:val="00673974"/>
    <w:rsid w:val="00674597"/>
    <w:rsid w:val="006748A7"/>
    <w:rsid w:val="00674BE1"/>
    <w:rsid w:val="00674C5E"/>
    <w:rsid w:val="0067503D"/>
    <w:rsid w:val="006761C5"/>
    <w:rsid w:val="0067645B"/>
    <w:rsid w:val="00677B57"/>
    <w:rsid w:val="00680016"/>
    <w:rsid w:val="00680709"/>
    <w:rsid w:val="00681166"/>
    <w:rsid w:val="006826C4"/>
    <w:rsid w:val="00684F1E"/>
    <w:rsid w:val="00686092"/>
    <w:rsid w:val="00686E58"/>
    <w:rsid w:val="00686F83"/>
    <w:rsid w:val="00687483"/>
    <w:rsid w:val="00687573"/>
    <w:rsid w:val="00687AD2"/>
    <w:rsid w:val="006904D6"/>
    <w:rsid w:val="00690928"/>
    <w:rsid w:val="00690E8D"/>
    <w:rsid w:val="006910D1"/>
    <w:rsid w:val="006910EC"/>
    <w:rsid w:val="006911D0"/>
    <w:rsid w:val="00691EC7"/>
    <w:rsid w:val="00692A21"/>
    <w:rsid w:val="00693AB0"/>
    <w:rsid w:val="00694E3B"/>
    <w:rsid w:val="0069741E"/>
    <w:rsid w:val="00697C25"/>
    <w:rsid w:val="00697D7B"/>
    <w:rsid w:val="006A022A"/>
    <w:rsid w:val="006A03E8"/>
    <w:rsid w:val="006A07F7"/>
    <w:rsid w:val="006A0A05"/>
    <w:rsid w:val="006A1775"/>
    <w:rsid w:val="006A17AC"/>
    <w:rsid w:val="006A19D4"/>
    <w:rsid w:val="006A28C3"/>
    <w:rsid w:val="006A5721"/>
    <w:rsid w:val="006A5D9E"/>
    <w:rsid w:val="006A63A9"/>
    <w:rsid w:val="006A63FF"/>
    <w:rsid w:val="006A6A1D"/>
    <w:rsid w:val="006A7417"/>
    <w:rsid w:val="006A775F"/>
    <w:rsid w:val="006A7CAE"/>
    <w:rsid w:val="006B0738"/>
    <w:rsid w:val="006B09AD"/>
    <w:rsid w:val="006B15B8"/>
    <w:rsid w:val="006B235A"/>
    <w:rsid w:val="006B46CB"/>
    <w:rsid w:val="006B4ADC"/>
    <w:rsid w:val="006B5198"/>
    <w:rsid w:val="006B55B4"/>
    <w:rsid w:val="006B6516"/>
    <w:rsid w:val="006B70F8"/>
    <w:rsid w:val="006B76FF"/>
    <w:rsid w:val="006B7909"/>
    <w:rsid w:val="006C0864"/>
    <w:rsid w:val="006C0DFF"/>
    <w:rsid w:val="006C2952"/>
    <w:rsid w:val="006C2A95"/>
    <w:rsid w:val="006C567B"/>
    <w:rsid w:val="006C62BC"/>
    <w:rsid w:val="006C71E1"/>
    <w:rsid w:val="006C765E"/>
    <w:rsid w:val="006C7AC0"/>
    <w:rsid w:val="006C7F38"/>
    <w:rsid w:val="006D049C"/>
    <w:rsid w:val="006D0DB3"/>
    <w:rsid w:val="006D1D03"/>
    <w:rsid w:val="006D2239"/>
    <w:rsid w:val="006D531C"/>
    <w:rsid w:val="006D5D7B"/>
    <w:rsid w:val="006D7F58"/>
    <w:rsid w:val="006E0C82"/>
    <w:rsid w:val="006E111A"/>
    <w:rsid w:val="006E157F"/>
    <w:rsid w:val="006E1A31"/>
    <w:rsid w:val="006E3168"/>
    <w:rsid w:val="006E36DD"/>
    <w:rsid w:val="006E374C"/>
    <w:rsid w:val="006E47E8"/>
    <w:rsid w:val="006E4E04"/>
    <w:rsid w:val="006E6A26"/>
    <w:rsid w:val="006E766B"/>
    <w:rsid w:val="006F008A"/>
    <w:rsid w:val="006F01F7"/>
    <w:rsid w:val="006F0517"/>
    <w:rsid w:val="006F2335"/>
    <w:rsid w:val="006F315E"/>
    <w:rsid w:val="006F385D"/>
    <w:rsid w:val="006F454A"/>
    <w:rsid w:val="006F4C8E"/>
    <w:rsid w:val="006F5AD4"/>
    <w:rsid w:val="006F69A6"/>
    <w:rsid w:val="006F6BD5"/>
    <w:rsid w:val="006F6CFC"/>
    <w:rsid w:val="006F77DE"/>
    <w:rsid w:val="007023EC"/>
    <w:rsid w:val="00702E01"/>
    <w:rsid w:val="00703799"/>
    <w:rsid w:val="00703850"/>
    <w:rsid w:val="00704230"/>
    <w:rsid w:val="00705D0A"/>
    <w:rsid w:val="00706A26"/>
    <w:rsid w:val="007076F5"/>
    <w:rsid w:val="00707FEE"/>
    <w:rsid w:val="00710BBB"/>
    <w:rsid w:val="00711BA6"/>
    <w:rsid w:val="00712493"/>
    <w:rsid w:val="007129BE"/>
    <w:rsid w:val="00712E6F"/>
    <w:rsid w:val="00712F20"/>
    <w:rsid w:val="0071382B"/>
    <w:rsid w:val="00714F1A"/>
    <w:rsid w:val="00716ECD"/>
    <w:rsid w:val="00717012"/>
    <w:rsid w:val="0072027A"/>
    <w:rsid w:val="00720FBB"/>
    <w:rsid w:val="00721135"/>
    <w:rsid w:val="00721675"/>
    <w:rsid w:val="00721808"/>
    <w:rsid w:val="00721890"/>
    <w:rsid w:val="00721CCC"/>
    <w:rsid w:val="00721EF7"/>
    <w:rsid w:val="007230E0"/>
    <w:rsid w:val="007237BA"/>
    <w:rsid w:val="00724BF7"/>
    <w:rsid w:val="0072575C"/>
    <w:rsid w:val="00726F56"/>
    <w:rsid w:val="007273B8"/>
    <w:rsid w:val="0072771A"/>
    <w:rsid w:val="0072780D"/>
    <w:rsid w:val="0073010A"/>
    <w:rsid w:val="0073021E"/>
    <w:rsid w:val="00730479"/>
    <w:rsid w:val="00730984"/>
    <w:rsid w:val="007319BB"/>
    <w:rsid w:val="0073295D"/>
    <w:rsid w:val="00733052"/>
    <w:rsid w:val="00733349"/>
    <w:rsid w:val="00733B5B"/>
    <w:rsid w:val="00733D42"/>
    <w:rsid w:val="007347C5"/>
    <w:rsid w:val="00736C10"/>
    <w:rsid w:val="00737440"/>
    <w:rsid w:val="007376BE"/>
    <w:rsid w:val="00737C40"/>
    <w:rsid w:val="00737C65"/>
    <w:rsid w:val="007402EA"/>
    <w:rsid w:val="00740D72"/>
    <w:rsid w:val="00741731"/>
    <w:rsid w:val="00742890"/>
    <w:rsid w:val="00744495"/>
    <w:rsid w:val="007447C7"/>
    <w:rsid w:val="00745A9F"/>
    <w:rsid w:val="007477AA"/>
    <w:rsid w:val="0075145F"/>
    <w:rsid w:val="00751C3B"/>
    <w:rsid w:val="0075342F"/>
    <w:rsid w:val="0075343C"/>
    <w:rsid w:val="00754DC5"/>
    <w:rsid w:val="00755377"/>
    <w:rsid w:val="007574DF"/>
    <w:rsid w:val="00760024"/>
    <w:rsid w:val="00760E66"/>
    <w:rsid w:val="007628D4"/>
    <w:rsid w:val="00762B8F"/>
    <w:rsid w:val="00762CF0"/>
    <w:rsid w:val="007634F0"/>
    <w:rsid w:val="007636CB"/>
    <w:rsid w:val="007637A3"/>
    <w:rsid w:val="00763FF4"/>
    <w:rsid w:val="0076432B"/>
    <w:rsid w:val="00765FB0"/>
    <w:rsid w:val="0076657A"/>
    <w:rsid w:val="00770D21"/>
    <w:rsid w:val="00771290"/>
    <w:rsid w:val="007733F6"/>
    <w:rsid w:val="007738E6"/>
    <w:rsid w:val="00773C91"/>
    <w:rsid w:val="00775CE1"/>
    <w:rsid w:val="00777BB8"/>
    <w:rsid w:val="0078086C"/>
    <w:rsid w:val="00780EB0"/>
    <w:rsid w:val="00782DA0"/>
    <w:rsid w:val="00783CD9"/>
    <w:rsid w:val="00784947"/>
    <w:rsid w:val="00784D7A"/>
    <w:rsid w:val="007854E5"/>
    <w:rsid w:val="00786011"/>
    <w:rsid w:val="0078661F"/>
    <w:rsid w:val="007879AF"/>
    <w:rsid w:val="00792668"/>
    <w:rsid w:val="00794670"/>
    <w:rsid w:val="0079503D"/>
    <w:rsid w:val="00795922"/>
    <w:rsid w:val="007959F7"/>
    <w:rsid w:val="00795E25"/>
    <w:rsid w:val="007A0F5F"/>
    <w:rsid w:val="007A17B2"/>
    <w:rsid w:val="007A1F6E"/>
    <w:rsid w:val="007A3C69"/>
    <w:rsid w:val="007A42BC"/>
    <w:rsid w:val="007A45BB"/>
    <w:rsid w:val="007A512F"/>
    <w:rsid w:val="007A5351"/>
    <w:rsid w:val="007A6316"/>
    <w:rsid w:val="007A6706"/>
    <w:rsid w:val="007A6CEB"/>
    <w:rsid w:val="007A6F91"/>
    <w:rsid w:val="007A7963"/>
    <w:rsid w:val="007A7A0D"/>
    <w:rsid w:val="007A7BD1"/>
    <w:rsid w:val="007B0388"/>
    <w:rsid w:val="007B100F"/>
    <w:rsid w:val="007B3568"/>
    <w:rsid w:val="007B4FEB"/>
    <w:rsid w:val="007B50E5"/>
    <w:rsid w:val="007B54CA"/>
    <w:rsid w:val="007B5D16"/>
    <w:rsid w:val="007B5F9E"/>
    <w:rsid w:val="007B62E3"/>
    <w:rsid w:val="007B64E8"/>
    <w:rsid w:val="007B6553"/>
    <w:rsid w:val="007B73B4"/>
    <w:rsid w:val="007B7708"/>
    <w:rsid w:val="007C0378"/>
    <w:rsid w:val="007C4046"/>
    <w:rsid w:val="007C4C7E"/>
    <w:rsid w:val="007C6CA4"/>
    <w:rsid w:val="007C70E1"/>
    <w:rsid w:val="007C73A9"/>
    <w:rsid w:val="007C7D11"/>
    <w:rsid w:val="007D006B"/>
    <w:rsid w:val="007D083A"/>
    <w:rsid w:val="007D0C87"/>
    <w:rsid w:val="007D1959"/>
    <w:rsid w:val="007D4409"/>
    <w:rsid w:val="007D49CF"/>
    <w:rsid w:val="007D5021"/>
    <w:rsid w:val="007D5F2A"/>
    <w:rsid w:val="007D794E"/>
    <w:rsid w:val="007D7A52"/>
    <w:rsid w:val="007E0662"/>
    <w:rsid w:val="007E0966"/>
    <w:rsid w:val="007E167B"/>
    <w:rsid w:val="007E1EF4"/>
    <w:rsid w:val="007E39ED"/>
    <w:rsid w:val="007E3C7B"/>
    <w:rsid w:val="007E40CF"/>
    <w:rsid w:val="007E47C1"/>
    <w:rsid w:val="007E4CB3"/>
    <w:rsid w:val="007E51D4"/>
    <w:rsid w:val="007E58BC"/>
    <w:rsid w:val="007E70C6"/>
    <w:rsid w:val="007F05FD"/>
    <w:rsid w:val="007F0AC9"/>
    <w:rsid w:val="007F2DE9"/>
    <w:rsid w:val="007F2F1D"/>
    <w:rsid w:val="007F3791"/>
    <w:rsid w:val="007F3A27"/>
    <w:rsid w:val="007F40BD"/>
    <w:rsid w:val="007F47CB"/>
    <w:rsid w:val="007F671F"/>
    <w:rsid w:val="007F6AF4"/>
    <w:rsid w:val="007F76EE"/>
    <w:rsid w:val="007F7934"/>
    <w:rsid w:val="007F7973"/>
    <w:rsid w:val="00800417"/>
    <w:rsid w:val="008020A8"/>
    <w:rsid w:val="0080257E"/>
    <w:rsid w:val="008039A1"/>
    <w:rsid w:val="0080572D"/>
    <w:rsid w:val="00806176"/>
    <w:rsid w:val="0080621A"/>
    <w:rsid w:val="00811262"/>
    <w:rsid w:val="008112F2"/>
    <w:rsid w:val="00811C57"/>
    <w:rsid w:val="00812200"/>
    <w:rsid w:val="008122ED"/>
    <w:rsid w:val="008125D0"/>
    <w:rsid w:val="00812774"/>
    <w:rsid w:val="00812896"/>
    <w:rsid w:val="0081340D"/>
    <w:rsid w:val="00813EA7"/>
    <w:rsid w:val="008143D8"/>
    <w:rsid w:val="00814AAF"/>
    <w:rsid w:val="00814F65"/>
    <w:rsid w:val="00815DCA"/>
    <w:rsid w:val="00817AE2"/>
    <w:rsid w:val="008201B7"/>
    <w:rsid w:val="00820659"/>
    <w:rsid w:val="008235E9"/>
    <w:rsid w:val="00824016"/>
    <w:rsid w:val="0082469A"/>
    <w:rsid w:val="0082598F"/>
    <w:rsid w:val="00827F0C"/>
    <w:rsid w:val="00830566"/>
    <w:rsid w:val="008314CC"/>
    <w:rsid w:val="00831E66"/>
    <w:rsid w:val="00831EA9"/>
    <w:rsid w:val="00832836"/>
    <w:rsid w:val="00832916"/>
    <w:rsid w:val="008331F6"/>
    <w:rsid w:val="00834BB9"/>
    <w:rsid w:val="008350E6"/>
    <w:rsid w:val="00837AE8"/>
    <w:rsid w:val="00837E10"/>
    <w:rsid w:val="008413DF"/>
    <w:rsid w:val="008420A6"/>
    <w:rsid w:val="0084214F"/>
    <w:rsid w:val="0084236B"/>
    <w:rsid w:val="00842B70"/>
    <w:rsid w:val="00842F2E"/>
    <w:rsid w:val="00843915"/>
    <w:rsid w:val="00843CEF"/>
    <w:rsid w:val="008448A0"/>
    <w:rsid w:val="00844A5F"/>
    <w:rsid w:val="008455B0"/>
    <w:rsid w:val="00845891"/>
    <w:rsid w:val="00846C4C"/>
    <w:rsid w:val="00850A3D"/>
    <w:rsid w:val="00852743"/>
    <w:rsid w:val="00855DD9"/>
    <w:rsid w:val="0085773B"/>
    <w:rsid w:val="00857F05"/>
    <w:rsid w:val="008601B5"/>
    <w:rsid w:val="0086301E"/>
    <w:rsid w:val="00863D13"/>
    <w:rsid w:val="00863DB8"/>
    <w:rsid w:val="008641C5"/>
    <w:rsid w:val="00865D95"/>
    <w:rsid w:val="00866908"/>
    <w:rsid w:val="00867938"/>
    <w:rsid w:val="008708F2"/>
    <w:rsid w:val="00870FB5"/>
    <w:rsid w:val="00871282"/>
    <w:rsid w:val="008733B3"/>
    <w:rsid w:val="008737C5"/>
    <w:rsid w:val="008754C9"/>
    <w:rsid w:val="008759DF"/>
    <w:rsid w:val="00876DCB"/>
    <w:rsid w:val="00880577"/>
    <w:rsid w:val="00882768"/>
    <w:rsid w:val="00882979"/>
    <w:rsid w:val="00883D1D"/>
    <w:rsid w:val="00884C46"/>
    <w:rsid w:val="0088534C"/>
    <w:rsid w:val="0088559F"/>
    <w:rsid w:val="00885926"/>
    <w:rsid w:val="00885E66"/>
    <w:rsid w:val="00886083"/>
    <w:rsid w:val="00886089"/>
    <w:rsid w:val="00886A79"/>
    <w:rsid w:val="00886BD0"/>
    <w:rsid w:val="00886DB8"/>
    <w:rsid w:val="0089024B"/>
    <w:rsid w:val="00891079"/>
    <w:rsid w:val="0089176D"/>
    <w:rsid w:val="00893D69"/>
    <w:rsid w:val="00894731"/>
    <w:rsid w:val="0089529E"/>
    <w:rsid w:val="00896139"/>
    <w:rsid w:val="00896CFA"/>
    <w:rsid w:val="00897103"/>
    <w:rsid w:val="008A0E98"/>
    <w:rsid w:val="008A1B95"/>
    <w:rsid w:val="008A1D4B"/>
    <w:rsid w:val="008A30F9"/>
    <w:rsid w:val="008A335D"/>
    <w:rsid w:val="008A3901"/>
    <w:rsid w:val="008A3E01"/>
    <w:rsid w:val="008A54D7"/>
    <w:rsid w:val="008A6373"/>
    <w:rsid w:val="008A6E39"/>
    <w:rsid w:val="008A7C16"/>
    <w:rsid w:val="008B00F3"/>
    <w:rsid w:val="008B0D96"/>
    <w:rsid w:val="008B110B"/>
    <w:rsid w:val="008B1C26"/>
    <w:rsid w:val="008B3C40"/>
    <w:rsid w:val="008B4348"/>
    <w:rsid w:val="008B499E"/>
    <w:rsid w:val="008B4ACA"/>
    <w:rsid w:val="008B546D"/>
    <w:rsid w:val="008B54F7"/>
    <w:rsid w:val="008B5648"/>
    <w:rsid w:val="008B5803"/>
    <w:rsid w:val="008B5D42"/>
    <w:rsid w:val="008B5F28"/>
    <w:rsid w:val="008B5F53"/>
    <w:rsid w:val="008B65B5"/>
    <w:rsid w:val="008B6AB2"/>
    <w:rsid w:val="008B7734"/>
    <w:rsid w:val="008B78CB"/>
    <w:rsid w:val="008B7C8A"/>
    <w:rsid w:val="008C2DEE"/>
    <w:rsid w:val="008C4619"/>
    <w:rsid w:val="008C4DF0"/>
    <w:rsid w:val="008C5F97"/>
    <w:rsid w:val="008C6D7D"/>
    <w:rsid w:val="008C7AD4"/>
    <w:rsid w:val="008D021F"/>
    <w:rsid w:val="008D0AB0"/>
    <w:rsid w:val="008D0F43"/>
    <w:rsid w:val="008D1BED"/>
    <w:rsid w:val="008D1F19"/>
    <w:rsid w:val="008D2431"/>
    <w:rsid w:val="008D28A1"/>
    <w:rsid w:val="008D2C4F"/>
    <w:rsid w:val="008D2CFC"/>
    <w:rsid w:val="008D2F02"/>
    <w:rsid w:val="008D367C"/>
    <w:rsid w:val="008D3A98"/>
    <w:rsid w:val="008D3E74"/>
    <w:rsid w:val="008D4534"/>
    <w:rsid w:val="008D4ECA"/>
    <w:rsid w:val="008D61AB"/>
    <w:rsid w:val="008D6B40"/>
    <w:rsid w:val="008D77D8"/>
    <w:rsid w:val="008D7F1E"/>
    <w:rsid w:val="008E01C5"/>
    <w:rsid w:val="008E0695"/>
    <w:rsid w:val="008E0ADF"/>
    <w:rsid w:val="008E14F1"/>
    <w:rsid w:val="008E3CA3"/>
    <w:rsid w:val="008E431F"/>
    <w:rsid w:val="008E4379"/>
    <w:rsid w:val="008E48A1"/>
    <w:rsid w:val="008E4DB3"/>
    <w:rsid w:val="008F0C20"/>
    <w:rsid w:val="008F13D3"/>
    <w:rsid w:val="008F1C97"/>
    <w:rsid w:val="008F1E6C"/>
    <w:rsid w:val="008F2BAD"/>
    <w:rsid w:val="008F2F2D"/>
    <w:rsid w:val="008F3905"/>
    <w:rsid w:val="008F460F"/>
    <w:rsid w:val="008F4B9F"/>
    <w:rsid w:val="008F561E"/>
    <w:rsid w:val="008F57F5"/>
    <w:rsid w:val="008F5AEB"/>
    <w:rsid w:val="008F6D35"/>
    <w:rsid w:val="009004C7"/>
    <w:rsid w:val="009015FD"/>
    <w:rsid w:val="00901FFD"/>
    <w:rsid w:val="00902087"/>
    <w:rsid w:val="00902CAD"/>
    <w:rsid w:val="00902F5C"/>
    <w:rsid w:val="00903527"/>
    <w:rsid w:val="009054FC"/>
    <w:rsid w:val="0091053C"/>
    <w:rsid w:val="0091210D"/>
    <w:rsid w:val="00912515"/>
    <w:rsid w:val="0091386B"/>
    <w:rsid w:val="00914258"/>
    <w:rsid w:val="009154B5"/>
    <w:rsid w:val="00916DF5"/>
    <w:rsid w:val="009170EC"/>
    <w:rsid w:val="00917253"/>
    <w:rsid w:val="00917363"/>
    <w:rsid w:val="0091746F"/>
    <w:rsid w:val="00922C77"/>
    <w:rsid w:val="00922DC1"/>
    <w:rsid w:val="009230DE"/>
    <w:rsid w:val="00923152"/>
    <w:rsid w:val="009251C9"/>
    <w:rsid w:val="00925EAD"/>
    <w:rsid w:val="0092706F"/>
    <w:rsid w:val="00931319"/>
    <w:rsid w:val="00931456"/>
    <w:rsid w:val="00932C52"/>
    <w:rsid w:val="0093369F"/>
    <w:rsid w:val="009338FC"/>
    <w:rsid w:val="009342D1"/>
    <w:rsid w:val="0093568A"/>
    <w:rsid w:val="009362AB"/>
    <w:rsid w:val="009369D4"/>
    <w:rsid w:val="00937020"/>
    <w:rsid w:val="009403AF"/>
    <w:rsid w:val="009407B1"/>
    <w:rsid w:val="00940805"/>
    <w:rsid w:val="009409E6"/>
    <w:rsid w:val="0094260B"/>
    <w:rsid w:val="00943039"/>
    <w:rsid w:val="009442D4"/>
    <w:rsid w:val="00944926"/>
    <w:rsid w:val="00945283"/>
    <w:rsid w:val="009459A0"/>
    <w:rsid w:val="00947BA6"/>
    <w:rsid w:val="00947D71"/>
    <w:rsid w:val="00950130"/>
    <w:rsid w:val="00950BC1"/>
    <w:rsid w:val="00951476"/>
    <w:rsid w:val="009522C4"/>
    <w:rsid w:val="00952788"/>
    <w:rsid w:val="009548F6"/>
    <w:rsid w:val="009556CE"/>
    <w:rsid w:val="00955C21"/>
    <w:rsid w:val="00956C20"/>
    <w:rsid w:val="00956D33"/>
    <w:rsid w:val="00961188"/>
    <w:rsid w:val="009616FB"/>
    <w:rsid w:val="00962587"/>
    <w:rsid w:val="00963261"/>
    <w:rsid w:val="00964460"/>
    <w:rsid w:val="009647F3"/>
    <w:rsid w:val="00964A30"/>
    <w:rsid w:val="00964D00"/>
    <w:rsid w:val="00964D04"/>
    <w:rsid w:val="00965511"/>
    <w:rsid w:val="009670F7"/>
    <w:rsid w:val="00967D0D"/>
    <w:rsid w:val="00971DAD"/>
    <w:rsid w:val="0097278E"/>
    <w:rsid w:val="00973F8B"/>
    <w:rsid w:val="00974977"/>
    <w:rsid w:val="00974B88"/>
    <w:rsid w:val="00974D47"/>
    <w:rsid w:val="009751DC"/>
    <w:rsid w:val="00975341"/>
    <w:rsid w:val="00976FD9"/>
    <w:rsid w:val="00980876"/>
    <w:rsid w:val="009822F7"/>
    <w:rsid w:val="0098375F"/>
    <w:rsid w:val="009837A3"/>
    <w:rsid w:val="0098399B"/>
    <w:rsid w:val="00983BA7"/>
    <w:rsid w:val="00983FEC"/>
    <w:rsid w:val="00985206"/>
    <w:rsid w:val="009873C0"/>
    <w:rsid w:val="009875CC"/>
    <w:rsid w:val="00987867"/>
    <w:rsid w:val="00990868"/>
    <w:rsid w:val="009913AA"/>
    <w:rsid w:val="0099229D"/>
    <w:rsid w:val="00993A91"/>
    <w:rsid w:val="00994D36"/>
    <w:rsid w:val="0099518E"/>
    <w:rsid w:val="0099535F"/>
    <w:rsid w:val="009958BB"/>
    <w:rsid w:val="00996217"/>
    <w:rsid w:val="009969E6"/>
    <w:rsid w:val="0099734C"/>
    <w:rsid w:val="00997B5C"/>
    <w:rsid w:val="00997B9E"/>
    <w:rsid w:val="009A06AC"/>
    <w:rsid w:val="009A1620"/>
    <w:rsid w:val="009A1E61"/>
    <w:rsid w:val="009A2BF8"/>
    <w:rsid w:val="009A3597"/>
    <w:rsid w:val="009A4269"/>
    <w:rsid w:val="009A42E7"/>
    <w:rsid w:val="009A47B2"/>
    <w:rsid w:val="009A4BB1"/>
    <w:rsid w:val="009A5D0D"/>
    <w:rsid w:val="009A6E77"/>
    <w:rsid w:val="009A6F05"/>
    <w:rsid w:val="009A763E"/>
    <w:rsid w:val="009A7AD7"/>
    <w:rsid w:val="009B1083"/>
    <w:rsid w:val="009B1FDB"/>
    <w:rsid w:val="009B2C5E"/>
    <w:rsid w:val="009B2E3A"/>
    <w:rsid w:val="009B3221"/>
    <w:rsid w:val="009B37B3"/>
    <w:rsid w:val="009B3923"/>
    <w:rsid w:val="009B4162"/>
    <w:rsid w:val="009B45AC"/>
    <w:rsid w:val="009B5BEE"/>
    <w:rsid w:val="009B6C68"/>
    <w:rsid w:val="009B79DD"/>
    <w:rsid w:val="009B7BFA"/>
    <w:rsid w:val="009B7DF0"/>
    <w:rsid w:val="009C1735"/>
    <w:rsid w:val="009C1D7A"/>
    <w:rsid w:val="009C1E8B"/>
    <w:rsid w:val="009C1EC2"/>
    <w:rsid w:val="009C793C"/>
    <w:rsid w:val="009C7D1D"/>
    <w:rsid w:val="009D0214"/>
    <w:rsid w:val="009D076A"/>
    <w:rsid w:val="009D0BD3"/>
    <w:rsid w:val="009D126A"/>
    <w:rsid w:val="009D2346"/>
    <w:rsid w:val="009D250F"/>
    <w:rsid w:val="009D31A4"/>
    <w:rsid w:val="009D4506"/>
    <w:rsid w:val="009D4886"/>
    <w:rsid w:val="009D4C65"/>
    <w:rsid w:val="009D4C7A"/>
    <w:rsid w:val="009D534B"/>
    <w:rsid w:val="009D5530"/>
    <w:rsid w:val="009D62C6"/>
    <w:rsid w:val="009D65E0"/>
    <w:rsid w:val="009D69EB"/>
    <w:rsid w:val="009D7E14"/>
    <w:rsid w:val="009E0439"/>
    <w:rsid w:val="009E050C"/>
    <w:rsid w:val="009E07F2"/>
    <w:rsid w:val="009E0AA5"/>
    <w:rsid w:val="009E1123"/>
    <w:rsid w:val="009E18E1"/>
    <w:rsid w:val="009E20C1"/>
    <w:rsid w:val="009E3953"/>
    <w:rsid w:val="009E4EE5"/>
    <w:rsid w:val="009F051E"/>
    <w:rsid w:val="009F06AE"/>
    <w:rsid w:val="009F1041"/>
    <w:rsid w:val="009F170D"/>
    <w:rsid w:val="009F1A86"/>
    <w:rsid w:val="009F1F3B"/>
    <w:rsid w:val="009F43A6"/>
    <w:rsid w:val="009F4B4C"/>
    <w:rsid w:val="009F5DFF"/>
    <w:rsid w:val="00A00DE3"/>
    <w:rsid w:val="00A01304"/>
    <w:rsid w:val="00A02982"/>
    <w:rsid w:val="00A04D55"/>
    <w:rsid w:val="00A0653F"/>
    <w:rsid w:val="00A0712B"/>
    <w:rsid w:val="00A124B2"/>
    <w:rsid w:val="00A12AE1"/>
    <w:rsid w:val="00A13F2F"/>
    <w:rsid w:val="00A153C1"/>
    <w:rsid w:val="00A167AB"/>
    <w:rsid w:val="00A20D13"/>
    <w:rsid w:val="00A21C1F"/>
    <w:rsid w:val="00A249BA"/>
    <w:rsid w:val="00A24D36"/>
    <w:rsid w:val="00A251D7"/>
    <w:rsid w:val="00A2535D"/>
    <w:rsid w:val="00A25A23"/>
    <w:rsid w:val="00A2611D"/>
    <w:rsid w:val="00A26908"/>
    <w:rsid w:val="00A26C83"/>
    <w:rsid w:val="00A26E6C"/>
    <w:rsid w:val="00A27AB5"/>
    <w:rsid w:val="00A3023B"/>
    <w:rsid w:val="00A30C1D"/>
    <w:rsid w:val="00A311D8"/>
    <w:rsid w:val="00A325AB"/>
    <w:rsid w:val="00A32AD5"/>
    <w:rsid w:val="00A33CC7"/>
    <w:rsid w:val="00A349C5"/>
    <w:rsid w:val="00A34E28"/>
    <w:rsid w:val="00A34F53"/>
    <w:rsid w:val="00A3580F"/>
    <w:rsid w:val="00A363E2"/>
    <w:rsid w:val="00A3661B"/>
    <w:rsid w:val="00A37374"/>
    <w:rsid w:val="00A40D01"/>
    <w:rsid w:val="00A42160"/>
    <w:rsid w:val="00A42253"/>
    <w:rsid w:val="00A4257A"/>
    <w:rsid w:val="00A42894"/>
    <w:rsid w:val="00A42AF9"/>
    <w:rsid w:val="00A45832"/>
    <w:rsid w:val="00A46DE3"/>
    <w:rsid w:val="00A4716E"/>
    <w:rsid w:val="00A472BD"/>
    <w:rsid w:val="00A4747B"/>
    <w:rsid w:val="00A4774F"/>
    <w:rsid w:val="00A47A87"/>
    <w:rsid w:val="00A532C5"/>
    <w:rsid w:val="00A54240"/>
    <w:rsid w:val="00A54B72"/>
    <w:rsid w:val="00A563BF"/>
    <w:rsid w:val="00A56DFE"/>
    <w:rsid w:val="00A61615"/>
    <w:rsid w:val="00A6198B"/>
    <w:rsid w:val="00A61B26"/>
    <w:rsid w:val="00A629C1"/>
    <w:rsid w:val="00A62A87"/>
    <w:rsid w:val="00A63D94"/>
    <w:rsid w:val="00A64FD2"/>
    <w:rsid w:val="00A653DC"/>
    <w:rsid w:val="00A65839"/>
    <w:rsid w:val="00A65BF3"/>
    <w:rsid w:val="00A65C9C"/>
    <w:rsid w:val="00A664A6"/>
    <w:rsid w:val="00A70D26"/>
    <w:rsid w:val="00A711D3"/>
    <w:rsid w:val="00A720A0"/>
    <w:rsid w:val="00A7294C"/>
    <w:rsid w:val="00A7364F"/>
    <w:rsid w:val="00A74080"/>
    <w:rsid w:val="00A7457E"/>
    <w:rsid w:val="00A745AB"/>
    <w:rsid w:val="00A747DC"/>
    <w:rsid w:val="00A76405"/>
    <w:rsid w:val="00A771D8"/>
    <w:rsid w:val="00A77FB7"/>
    <w:rsid w:val="00A80786"/>
    <w:rsid w:val="00A821EB"/>
    <w:rsid w:val="00A83316"/>
    <w:rsid w:val="00A835A9"/>
    <w:rsid w:val="00A83D53"/>
    <w:rsid w:val="00A849B5"/>
    <w:rsid w:val="00A86A15"/>
    <w:rsid w:val="00A87040"/>
    <w:rsid w:val="00A87141"/>
    <w:rsid w:val="00A873FA"/>
    <w:rsid w:val="00A874F5"/>
    <w:rsid w:val="00A87775"/>
    <w:rsid w:val="00A9061E"/>
    <w:rsid w:val="00A926F8"/>
    <w:rsid w:val="00A933ED"/>
    <w:rsid w:val="00A93627"/>
    <w:rsid w:val="00A95F38"/>
    <w:rsid w:val="00A969F2"/>
    <w:rsid w:val="00A96FDA"/>
    <w:rsid w:val="00A97938"/>
    <w:rsid w:val="00A97B92"/>
    <w:rsid w:val="00A97E8E"/>
    <w:rsid w:val="00A97EB5"/>
    <w:rsid w:val="00AA0185"/>
    <w:rsid w:val="00AA1FB7"/>
    <w:rsid w:val="00AA1FDE"/>
    <w:rsid w:val="00AA2134"/>
    <w:rsid w:val="00AA2221"/>
    <w:rsid w:val="00AA2929"/>
    <w:rsid w:val="00AA2E90"/>
    <w:rsid w:val="00AA30C4"/>
    <w:rsid w:val="00AA38B7"/>
    <w:rsid w:val="00AA3E93"/>
    <w:rsid w:val="00AA41AC"/>
    <w:rsid w:val="00AA5104"/>
    <w:rsid w:val="00AA562B"/>
    <w:rsid w:val="00AA6811"/>
    <w:rsid w:val="00AA73F3"/>
    <w:rsid w:val="00AB0086"/>
    <w:rsid w:val="00AB02A1"/>
    <w:rsid w:val="00AB02F1"/>
    <w:rsid w:val="00AB04FB"/>
    <w:rsid w:val="00AB09D9"/>
    <w:rsid w:val="00AB1DAC"/>
    <w:rsid w:val="00AB2131"/>
    <w:rsid w:val="00AB274D"/>
    <w:rsid w:val="00AB4246"/>
    <w:rsid w:val="00AB4F7D"/>
    <w:rsid w:val="00AB5B99"/>
    <w:rsid w:val="00AB67C2"/>
    <w:rsid w:val="00AC08B2"/>
    <w:rsid w:val="00AC17B7"/>
    <w:rsid w:val="00AC1C7C"/>
    <w:rsid w:val="00AC26CD"/>
    <w:rsid w:val="00AC31B9"/>
    <w:rsid w:val="00AC3719"/>
    <w:rsid w:val="00AC3DB5"/>
    <w:rsid w:val="00AC4850"/>
    <w:rsid w:val="00AC5851"/>
    <w:rsid w:val="00AC641B"/>
    <w:rsid w:val="00AC71B9"/>
    <w:rsid w:val="00AC7CC4"/>
    <w:rsid w:val="00AD033B"/>
    <w:rsid w:val="00AD0CBC"/>
    <w:rsid w:val="00AD2182"/>
    <w:rsid w:val="00AD33CF"/>
    <w:rsid w:val="00AD376A"/>
    <w:rsid w:val="00AD3DE9"/>
    <w:rsid w:val="00AD4BC4"/>
    <w:rsid w:val="00AD50BD"/>
    <w:rsid w:val="00AD524C"/>
    <w:rsid w:val="00AD5BF8"/>
    <w:rsid w:val="00AD60E0"/>
    <w:rsid w:val="00AD61F8"/>
    <w:rsid w:val="00AD687E"/>
    <w:rsid w:val="00AD6A9A"/>
    <w:rsid w:val="00AD6E25"/>
    <w:rsid w:val="00AE1ADC"/>
    <w:rsid w:val="00AE2ABC"/>
    <w:rsid w:val="00AE2ADF"/>
    <w:rsid w:val="00AE2E31"/>
    <w:rsid w:val="00AE5014"/>
    <w:rsid w:val="00AE547C"/>
    <w:rsid w:val="00AE5B43"/>
    <w:rsid w:val="00AE605E"/>
    <w:rsid w:val="00AE642A"/>
    <w:rsid w:val="00AE6BCF"/>
    <w:rsid w:val="00AF173D"/>
    <w:rsid w:val="00AF1CCD"/>
    <w:rsid w:val="00AF213C"/>
    <w:rsid w:val="00AF238E"/>
    <w:rsid w:val="00AF2B83"/>
    <w:rsid w:val="00AF2C34"/>
    <w:rsid w:val="00AF3FA1"/>
    <w:rsid w:val="00AF5F47"/>
    <w:rsid w:val="00AF67B9"/>
    <w:rsid w:val="00AF6D99"/>
    <w:rsid w:val="00AF71D4"/>
    <w:rsid w:val="00AF79BA"/>
    <w:rsid w:val="00B0054E"/>
    <w:rsid w:val="00B01C66"/>
    <w:rsid w:val="00B01E83"/>
    <w:rsid w:val="00B03225"/>
    <w:rsid w:val="00B03815"/>
    <w:rsid w:val="00B03AE0"/>
    <w:rsid w:val="00B0464B"/>
    <w:rsid w:val="00B055B2"/>
    <w:rsid w:val="00B05D34"/>
    <w:rsid w:val="00B06BEB"/>
    <w:rsid w:val="00B07777"/>
    <w:rsid w:val="00B11423"/>
    <w:rsid w:val="00B120F5"/>
    <w:rsid w:val="00B127A8"/>
    <w:rsid w:val="00B1391E"/>
    <w:rsid w:val="00B1453C"/>
    <w:rsid w:val="00B1636F"/>
    <w:rsid w:val="00B16ED2"/>
    <w:rsid w:val="00B17C57"/>
    <w:rsid w:val="00B200AD"/>
    <w:rsid w:val="00B20682"/>
    <w:rsid w:val="00B20F90"/>
    <w:rsid w:val="00B23A7B"/>
    <w:rsid w:val="00B24B21"/>
    <w:rsid w:val="00B24D9C"/>
    <w:rsid w:val="00B25A18"/>
    <w:rsid w:val="00B25D3E"/>
    <w:rsid w:val="00B27896"/>
    <w:rsid w:val="00B30930"/>
    <w:rsid w:val="00B30E79"/>
    <w:rsid w:val="00B32D47"/>
    <w:rsid w:val="00B34031"/>
    <w:rsid w:val="00B3593C"/>
    <w:rsid w:val="00B3710B"/>
    <w:rsid w:val="00B376C6"/>
    <w:rsid w:val="00B37AAB"/>
    <w:rsid w:val="00B41323"/>
    <w:rsid w:val="00B41D20"/>
    <w:rsid w:val="00B41DC2"/>
    <w:rsid w:val="00B42A76"/>
    <w:rsid w:val="00B42A8C"/>
    <w:rsid w:val="00B42E1B"/>
    <w:rsid w:val="00B4354B"/>
    <w:rsid w:val="00B43695"/>
    <w:rsid w:val="00B43C28"/>
    <w:rsid w:val="00B45AD7"/>
    <w:rsid w:val="00B467BA"/>
    <w:rsid w:val="00B476FE"/>
    <w:rsid w:val="00B47CE9"/>
    <w:rsid w:val="00B47D64"/>
    <w:rsid w:val="00B513ED"/>
    <w:rsid w:val="00B515D8"/>
    <w:rsid w:val="00B51CD6"/>
    <w:rsid w:val="00B5209A"/>
    <w:rsid w:val="00B52EA6"/>
    <w:rsid w:val="00B532C8"/>
    <w:rsid w:val="00B5373C"/>
    <w:rsid w:val="00B5440E"/>
    <w:rsid w:val="00B555D7"/>
    <w:rsid w:val="00B559D2"/>
    <w:rsid w:val="00B566C4"/>
    <w:rsid w:val="00B566FA"/>
    <w:rsid w:val="00B570D5"/>
    <w:rsid w:val="00B57546"/>
    <w:rsid w:val="00B60338"/>
    <w:rsid w:val="00B615AF"/>
    <w:rsid w:val="00B61738"/>
    <w:rsid w:val="00B62409"/>
    <w:rsid w:val="00B62C9C"/>
    <w:rsid w:val="00B63818"/>
    <w:rsid w:val="00B63A7F"/>
    <w:rsid w:val="00B64097"/>
    <w:rsid w:val="00B649A1"/>
    <w:rsid w:val="00B65201"/>
    <w:rsid w:val="00B65991"/>
    <w:rsid w:val="00B66222"/>
    <w:rsid w:val="00B662F1"/>
    <w:rsid w:val="00B663D2"/>
    <w:rsid w:val="00B67D29"/>
    <w:rsid w:val="00B700F3"/>
    <w:rsid w:val="00B710A8"/>
    <w:rsid w:val="00B71D98"/>
    <w:rsid w:val="00B720DF"/>
    <w:rsid w:val="00B72B35"/>
    <w:rsid w:val="00B7310E"/>
    <w:rsid w:val="00B7366C"/>
    <w:rsid w:val="00B73E16"/>
    <w:rsid w:val="00B742D9"/>
    <w:rsid w:val="00B74DDD"/>
    <w:rsid w:val="00B7571C"/>
    <w:rsid w:val="00B75DB0"/>
    <w:rsid w:val="00B75EAC"/>
    <w:rsid w:val="00B80FB0"/>
    <w:rsid w:val="00B816E8"/>
    <w:rsid w:val="00B8208C"/>
    <w:rsid w:val="00B82CA8"/>
    <w:rsid w:val="00B85473"/>
    <w:rsid w:val="00B86827"/>
    <w:rsid w:val="00B874A1"/>
    <w:rsid w:val="00B87D64"/>
    <w:rsid w:val="00B90CCA"/>
    <w:rsid w:val="00B90E0B"/>
    <w:rsid w:val="00B90F7A"/>
    <w:rsid w:val="00B9210D"/>
    <w:rsid w:val="00B92AA9"/>
    <w:rsid w:val="00B93308"/>
    <w:rsid w:val="00B93A90"/>
    <w:rsid w:val="00B940C3"/>
    <w:rsid w:val="00B942F2"/>
    <w:rsid w:val="00B94425"/>
    <w:rsid w:val="00B94E62"/>
    <w:rsid w:val="00B9525E"/>
    <w:rsid w:val="00B95D2A"/>
    <w:rsid w:val="00B95DD5"/>
    <w:rsid w:val="00B974CF"/>
    <w:rsid w:val="00BA0895"/>
    <w:rsid w:val="00BA16E0"/>
    <w:rsid w:val="00BA1BA8"/>
    <w:rsid w:val="00BA3F54"/>
    <w:rsid w:val="00BA4725"/>
    <w:rsid w:val="00BA4802"/>
    <w:rsid w:val="00BA70CC"/>
    <w:rsid w:val="00BB03B0"/>
    <w:rsid w:val="00BB1E71"/>
    <w:rsid w:val="00BB3573"/>
    <w:rsid w:val="00BB3E30"/>
    <w:rsid w:val="00BB4131"/>
    <w:rsid w:val="00BB51FD"/>
    <w:rsid w:val="00BB53B5"/>
    <w:rsid w:val="00BB5459"/>
    <w:rsid w:val="00BB560A"/>
    <w:rsid w:val="00BB5AAB"/>
    <w:rsid w:val="00BB6DED"/>
    <w:rsid w:val="00BC209D"/>
    <w:rsid w:val="00BC37CC"/>
    <w:rsid w:val="00BC40B0"/>
    <w:rsid w:val="00BC4D0A"/>
    <w:rsid w:val="00BC5218"/>
    <w:rsid w:val="00BC5581"/>
    <w:rsid w:val="00BC5E3B"/>
    <w:rsid w:val="00BC692C"/>
    <w:rsid w:val="00BC729C"/>
    <w:rsid w:val="00BC7AED"/>
    <w:rsid w:val="00BC7D71"/>
    <w:rsid w:val="00BD05B8"/>
    <w:rsid w:val="00BD0690"/>
    <w:rsid w:val="00BD11A2"/>
    <w:rsid w:val="00BD1347"/>
    <w:rsid w:val="00BD260F"/>
    <w:rsid w:val="00BD2AB2"/>
    <w:rsid w:val="00BD2D4C"/>
    <w:rsid w:val="00BD2DFC"/>
    <w:rsid w:val="00BD313D"/>
    <w:rsid w:val="00BD33AC"/>
    <w:rsid w:val="00BD4290"/>
    <w:rsid w:val="00BD5160"/>
    <w:rsid w:val="00BD5C68"/>
    <w:rsid w:val="00BD726C"/>
    <w:rsid w:val="00BD7B5A"/>
    <w:rsid w:val="00BE09F5"/>
    <w:rsid w:val="00BE0ED3"/>
    <w:rsid w:val="00BE17B1"/>
    <w:rsid w:val="00BE17E7"/>
    <w:rsid w:val="00BE449A"/>
    <w:rsid w:val="00BE4791"/>
    <w:rsid w:val="00BE6081"/>
    <w:rsid w:val="00BE769E"/>
    <w:rsid w:val="00BE7BAD"/>
    <w:rsid w:val="00BF0795"/>
    <w:rsid w:val="00BF123E"/>
    <w:rsid w:val="00BF2817"/>
    <w:rsid w:val="00BF2AD5"/>
    <w:rsid w:val="00BF2D4B"/>
    <w:rsid w:val="00BF3246"/>
    <w:rsid w:val="00BF51EF"/>
    <w:rsid w:val="00BF52DB"/>
    <w:rsid w:val="00BF5C93"/>
    <w:rsid w:val="00BF5DE6"/>
    <w:rsid w:val="00BF6740"/>
    <w:rsid w:val="00BF67C3"/>
    <w:rsid w:val="00BF6B13"/>
    <w:rsid w:val="00BF78C0"/>
    <w:rsid w:val="00C001F0"/>
    <w:rsid w:val="00C00849"/>
    <w:rsid w:val="00C0091B"/>
    <w:rsid w:val="00C00A6E"/>
    <w:rsid w:val="00C02662"/>
    <w:rsid w:val="00C03831"/>
    <w:rsid w:val="00C042DF"/>
    <w:rsid w:val="00C0479C"/>
    <w:rsid w:val="00C04ABD"/>
    <w:rsid w:val="00C05B25"/>
    <w:rsid w:val="00C05FA1"/>
    <w:rsid w:val="00C115EA"/>
    <w:rsid w:val="00C12121"/>
    <w:rsid w:val="00C128B8"/>
    <w:rsid w:val="00C12BE2"/>
    <w:rsid w:val="00C13B37"/>
    <w:rsid w:val="00C14976"/>
    <w:rsid w:val="00C14E49"/>
    <w:rsid w:val="00C15AF9"/>
    <w:rsid w:val="00C16B3F"/>
    <w:rsid w:val="00C222C9"/>
    <w:rsid w:val="00C223C5"/>
    <w:rsid w:val="00C22B89"/>
    <w:rsid w:val="00C22BB3"/>
    <w:rsid w:val="00C244CC"/>
    <w:rsid w:val="00C24621"/>
    <w:rsid w:val="00C262D1"/>
    <w:rsid w:val="00C26BE1"/>
    <w:rsid w:val="00C26C6F"/>
    <w:rsid w:val="00C272DE"/>
    <w:rsid w:val="00C310BD"/>
    <w:rsid w:val="00C31845"/>
    <w:rsid w:val="00C32E32"/>
    <w:rsid w:val="00C32F77"/>
    <w:rsid w:val="00C33309"/>
    <w:rsid w:val="00C34469"/>
    <w:rsid w:val="00C344DE"/>
    <w:rsid w:val="00C35082"/>
    <w:rsid w:val="00C36669"/>
    <w:rsid w:val="00C40447"/>
    <w:rsid w:val="00C40CBC"/>
    <w:rsid w:val="00C412C8"/>
    <w:rsid w:val="00C42271"/>
    <w:rsid w:val="00C44965"/>
    <w:rsid w:val="00C44F7B"/>
    <w:rsid w:val="00C45050"/>
    <w:rsid w:val="00C459DB"/>
    <w:rsid w:val="00C45D69"/>
    <w:rsid w:val="00C508E3"/>
    <w:rsid w:val="00C51A2C"/>
    <w:rsid w:val="00C52D95"/>
    <w:rsid w:val="00C530FB"/>
    <w:rsid w:val="00C53692"/>
    <w:rsid w:val="00C53785"/>
    <w:rsid w:val="00C537C2"/>
    <w:rsid w:val="00C54979"/>
    <w:rsid w:val="00C55B1F"/>
    <w:rsid w:val="00C56A29"/>
    <w:rsid w:val="00C56C66"/>
    <w:rsid w:val="00C571AF"/>
    <w:rsid w:val="00C60D11"/>
    <w:rsid w:val="00C61001"/>
    <w:rsid w:val="00C619DC"/>
    <w:rsid w:val="00C619F8"/>
    <w:rsid w:val="00C62554"/>
    <w:rsid w:val="00C63AD1"/>
    <w:rsid w:val="00C6400A"/>
    <w:rsid w:val="00C645FD"/>
    <w:rsid w:val="00C64BBF"/>
    <w:rsid w:val="00C6500C"/>
    <w:rsid w:val="00C662E8"/>
    <w:rsid w:val="00C66C15"/>
    <w:rsid w:val="00C67E83"/>
    <w:rsid w:val="00C70B59"/>
    <w:rsid w:val="00C710DC"/>
    <w:rsid w:val="00C7145F"/>
    <w:rsid w:val="00C7204A"/>
    <w:rsid w:val="00C72ACA"/>
    <w:rsid w:val="00C72D74"/>
    <w:rsid w:val="00C74253"/>
    <w:rsid w:val="00C74728"/>
    <w:rsid w:val="00C75FE5"/>
    <w:rsid w:val="00C765AD"/>
    <w:rsid w:val="00C769DB"/>
    <w:rsid w:val="00C77F42"/>
    <w:rsid w:val="00C80474"/>
    <w:rsid w:val="00C807E5"/>
    <w:rsid w:val="00C80C36"/>
    <w:rsid w:val="00C81E66"/>
    <w:rsid w:val="00C81FDC"/>
    <w:rsid w:val="00C83371"/>
    <w:rsid w:val="00C843AE"/>
    <w:rsid w:val="00C84BA0"/>
    <w:rsid w:val="00C8540A"/>
    <w:rsid w:val="00C858FB"/>
    <w:rsid w:val="00C8756B"/>
    <w:rsid w:val="00C87DBF"/>
    <w:rsid w:val="00C907FC"/>
    <w:rsid w:val="00C911A2"/>
    <w:rsid w:val="00C9348A"/>
    <w:rsid w:val="00C944C0"/>
    <w:rsid w:val="00C94654"/>
    <w:rsid w:val="00C94D42"/>
    <w:rsid w:val="00C95557"/>
    <w:rsid w:val="00C965EA"/>
    <w:rsid w:val="00C9684D"/>
    <w:rsid w:val="00C977A8"/>
    <w:rsid w:val="00C97C41"/>
    <w:rsid w:val="00C97C90"/>
    <w:rsid w:val="00C97D00"/>
    <w:rsid w:val="00CA0195"/>
    <w:rsid w:val="00CA0878"/>
    <w:rsid w:val="00CA20CB"/>
    <w:rsid w:val="00CA3516"/>
    <w:rsid w:val="00CA513F"/>
    <w:rsid w:val="00CA5532"/>
    <w:rsid w:val="00CA61C0"/>
    <w:rsid w:val="00CA6257"/>
    <w:rsid w:val="00CA6A0C"/>
    <w:rsid w:val="00CB0EF6"/>
    <w:rsid w:val="00CB1B06"/>
    <w:rsid w:val="00CB2D74"/>
    <w:rsid w:val="00CB5436"/>
    <w:rsid w:val="00CB5B32"/>
    <w:rsid w:val="00CB5FF7"/>
    <w:rsid w:val="00CB6086"/>
    <w:rsid w:val="00CB6158"/>
    <w:rsid w:val="00CB629A"/>
    <w:rsid w:val="00CC024F"/>
    <w:rsid w:val="00CC0D08"/>
    <w:rsid w:val="00CC0FCB"/>
    <w:rsid w:val="00CC1245"/>
    <w:rsid w:val="00CC1E5A"/>
    <w:rsid w:val="00CC3A49"/>
    <w:rsid w:val="00CC46F4"/>
    <w:rsid w:val="00CC4762"/>
    <w:rsid w:val="00CC66D4"/>
    <w:rsid w:val="00CC701D"/>
    <w:rsid w:val="00CC70EA"/>
    <w:rsid w:val="00CD05E5"/>
    <w:rsid w:val="00CD100F"/>
    <w:rsid w:val="00CD14E1"/>
    <w:rsid w:val="00CD1E49"/>
    <w:rsid w:val="00CD2E9D"/>
    <w:rsid w:val="00CD42A8"/>
    <w:rsid w:val="00CD5C9A"/>
    <w:rsid w:val="00CD5D73"/>
    <w:rsid w:val="00CD6180"/>
    <w:rsid w:val="00CD6A97"/>
    <w:rsid w:val="00CD7CE8"/>
    <w:rsid w:val="00CE1F74"/>
    <w:rsid w:val="00CE219E"/>
    <w:rsid w:val="00CE3350"/>
    <w:rsid w:val="00CE42B5"/>
    <w:rsid w:val="00CE4A0A"/>
    <w:rsid w:val="00CE4A9F"/>
    <w:rsid w:val="00CE5E62"/>
    <w:rsid w:val="00CE6FE4"/>
    <w:rsid w:val="00CE74E5"/>
    <w:rsid w:val="00CE765A"/>
    <w:rsid w:val="00CF059F"/>
    <w:rsid w:val="00CF05DE"/>
    <w:rsid w:val="00CF1D27"/>
    <w:rsid w:val="00CF2921"/>
    <w:rsid w:val="00CF3569"/>
    <w:rsid w:val="00CF43C0"/>
    <w:rsid w:val="00CF500E"/>
    <w:rsid w:val="00CF5061"/>
    <w:rsid w:val="00CF5B1D"/>
    <w:rsid w:val="00CF5FB0"/>
    <w:rsid w:val="00CF6575"/>
    <w:rsid w:val="00CF7712"/>
    <w:rsid w:val="00CF7A57"/>
    <w:rsid w:val="00CF7FBD"/>
    <w:rsid w:val="00D00B22"/>
    <w:rsid w:val="00D01DB3"/>
    <w:rsid w:val="00D02108"/>
    <w:rsid w:val="00D02497"/>
    <w:rsid w:val="00D034FA"/>
    <w:rsid w:val="00D04521"/>
    <w:rsid w:val="00D0480D"/>
    <w:rsid w:val="00D0500D"/>
    <w:rsid w:val="00D06E84"/>
    <w:rsid w:val="00D076D4"/>
    <w:rsid w:val="00D07B80"/>
    <w:rsid w:val="00D10E7E"/>
    <w:rsid w:val="00D11EC5"/>
    <w:rsid w:val="00D13082"/>
    <w:rsid w:val="00D13400"/>
    <w:rsid w:val="00D14A97"/>
    <w:rsid w:val="00D15AF5"/>
    <w:rsid w:val="00D15BA0"/>
    <w:rsid w:val="00D1662B"/>
    <w:rsid w:val="00D170C5"/>
    <w:rsid w:val="00D17652"/>
    <w:rsid w:val="00D20914"/>
    <w:rsid w:val="00D20C32"/>
    <w:rsid w:val="00D21224"/>
    <w:rsid w:val="00D21900"/>
    <w:rsid w:val="00D23711"/>
    <w:rsid w:val="00D23A2E"/>
    <w:rsid w:val="00D25858"/>
    <w:rsid w:val="00D2699E"/>
    <w:rsid w:val="00D30E3D"/>
    <w:rsid w:val="00D31174"/>
    <w:rsid w:val="00D3145B"/>
    <w:rsid w:val="00D32777"/>
    <w:rsid w:val="00D3377C"/>
    <w:rsid w:val="00D3614C"/>
    <w:rsid w:val="00D366EA"/>
    <w:rsid w:val="00D36B5F"/>
    <w:rsid w:val="00D36BB5"/>
    <w:rsid w:val="00D36DD0"/>
    <w:rsid w:val="00D37790"/>
    <w:rsid w:val="00D378CF"/>
    <w:rsid w:val="00D37E20"/>
    <w:rsid w:val="00D40166"/>
    <w:rsid w:val="00D422E9"/>
    <w:rsid w:val="00D42A57"/>
    <w:rsid w:val="00D42B74"/>
    <w:rsid w:val="00D43806"/>
    <w:rsid w:val="00D43C95"/>
    <w:rsid w:val="00D44DC0"/>
    <w:rsid w:val="00D458F0"/>
    <w:rsid w:val="00D45EFF"/>
    <w:rsid w:val="00D46F7F"/>
    <w:rsid w:val="00D4759C"/>
    <w:rsid w:val="00D502B5"/>
    <w:rsid w:val="00D5138C"/>
    <w:rsid w:val="00D519F5"/>
    <w:rsid w:val="00D51D0A"/>
    <w:rsid w:val="00D52F31"/>
    <w:rsid w:val="00D53030"/>
    <w:rsid w:val="00D53FDB"/>
    <w:rsid w:val="00D5417D"/>
    <w:rsid w:val="00D54CDC"/>
    <w:rsid w:val="00D55253"/>
    <w:rsid w:val="00D5565D"/>
    <w:rsid w:val="00D5567E"/>
    <w:rsid w:val="00D57110"/>
    <w:rsid w:val="00D57D30"/>
    <w:rsid w:val="00D57FBF"/>
    <w:rsid w:val="00D604C3"/>
    <w:rsid w:val="00D61B98"/>
    <w:rsid w:val="00D62BD0"/>
    <w:rsid w:val="00D64BCE"/>
    <w:rsid w:val="00D6511C"/>
    <w:rsid w:val="00D6614A"/>
    <w:rsid w:val="00D67380"/>
    <w:rsid w:val="00D70E5D"/>
    <w:rsid w:val="00D71888"/>
    <w:rsid w:val="00D71ADB"/>
    <w:rsid w:val="00D7316C"/>
    <w:rsid w:val="00D7343F"/>
    <w:rsid w:val="00D758DF"/>
    <w:rsid w:val="00D759EE"/>
    <w:rsid w:val="00D75F14"/>
    <w:rsid w:val="00D776C3"/>
    <w:rsid w:val="00D77E77"/>
    <w:rsid w:val="00D82C05"/>
    <w:rsid w:val="00D848CC"/>
    <w:rsid w:val="00D8655B"/>
    <w:rsid w:val="00D86A27"/>
    <w:rsid w:val="00D87258"/>
    <w:rsid w:val="00D8791C"/>
    <w:rsid w:val="00D90543"/>
    <w:rsid w:val="00D92476"/>
    <w:rsid w:val="00D9297B"/>
    <w:rsid w:val="00D9356A"/>
    <w:rsid w:val="00D93DD7"/>
    <w:rsid w:val="00D94C36"/>
    <w:rsid w:val="00D9556E"/>
    <w:rsid w:val="00D956E6"/>
    <w:rsid w:val="00D95756"/>
    <w:rsid w:val="00D96EF3"/>
    <w:rsid w:val="00D97EEA"/>
    <w:rsid w:val="00DA039B"/>
    <w:rsid w:val="00DA0B27"/>
    <w:rsid w:val="00DA2144"/>
    <w:rsid w:val="00DA216A"/>
    <w:rsid w:val="00DA2328"/>
    <w:rsid w:val="00DA2947"/>
    <w:rsid w:val="00DA2998"/>
    <w:rsid w:val="00DA2A58"/>
    <w:rsid w:val="00DA4678"/>
    <w:rsid w:val="00DA4B36"/>
    <w:rsid w:val="00DA5FDC"/>
    <w:rsid w:val="00DA6856"/>
    <w:rsid w:val="00DA6AE5"/>
    <w:rsid w:val="00DA7965"/>
    <w:rsid w:val="00DB02F4"/>
    <w:rsid w:val="00DB293B"/>
    <w:rsid w:val="00DB3D65"/>
    <w:rsid w:val="00DB4FC6"/>
    <w:rsid w:val="00DB5A22"/>
    <w:rsid w:val="00DB5F06"/>
    <w:rsid w:val="00DB5FDF"/>
    <w:rsid w:val="00DB7C62"/>
    <w:rsid w:val="00DC2EE5"/>
    <w:rsid w:val="00DC311C"/>
    <w:rsid w:val="00DC4ED8"/>
    <w:rsid w:val="00DC589C"/>
    <w:rsid w:val="00DC6F66"/>
    <w:rsid w:val="00DC7AE7"/>
    <w:rsid w:val="00DC7F17"/>
    <w:rsid w:val="00DD2499"/>
    <w:rsid w:val="00DD30C4"/>
    <w:rsid w:val="00DD3447"/>
    <w:rsid w:val="00DD3472"/>
    <w:rsid w:val="00DD3A53"/>
    <w:rsid w:val="00DD3C2B"/>
    <w:rsid w:val="00DD41A8"/>
    <w:rsid w:val="00DD46BD"/>
    <w:rsid w:val="00DD56FF"/>
    <w:rsid w:val="00DD5776"/>
    <w:rsid w:val="00DD6A39"/>
    <w:rsid w:val="00DD6F6C"/>
    <w:rsid w:val="00DE11F7"/>
    <w:rsid w:val="00DE27A4"/>
    <w:rsid w:val="00DE3607"/>
    <w:rsid w:val="00DE4971"/>
    <w:rsid w:val="00DE68FB"/>
    <w:rsid w:val="00DE6B45"/>
    <w:rsid w:val="00DE718D"/>
    <w:rsid w:val="00DE7E55"/>
    <w:rsid w:val="00DF09DB"/>
    <w:rsid w:val="00DF1FC5"/>
    <w:rsid w:val="00DF2554"/>
    <w:rsid w:val="00DF28F7"/>
    <w:rsid w:val="00DF29F6"/>
    <w:rsid w:val="00DF47E0"/>
    <w:rsid w:val="00DF4DF9"/>
    <w:rsid w:val="00DF5C3C"/>
    <w:rsid w:val="00DF6BFB"/>
    <w:rsid w:val="00DF6D4E"/>
    <w:rsid w:val="00DF72C7"/>
    <w:rsid w:val="00E0013A"/>
    <w:rsid w:val="00E00681"/>
    <w:rsid w:val="00E00A6C"/>
    <w:rsid w:val="00E0179D"/>
    <w:rsid w:val="00E02936"/>
    <w:rsid w:val="00E02ECB"/>
    <w:rsid w:val="00E032B6"/>
    <w:rsid w:val="00E04AE9"/>
    <w:rsid w:val="00E04E89"/>
    <w:rsid w:val="00E064ED"/>
    <w:rsid w:val="00E078E8"/>
    <w:rsid w:val="00E10B3E"/>
    <w:rsid w:val="00E117B7"/>
    <w:rsid w:val="00E1250E"/>
    <w:rsid w:val="00E142E4"/>
    <w:rsid w:val="00E1434E"/>
    <w:rsid w:val="00E1478B"/>
    <w:rsid w:val="00E15B33"/>
    <w:rsid w:val="00E15C76"/>
    <w:rsid w:val="00E165EB"/>
    <w:rsid w:val="00E168D0"/>
    <w:rsid w:val="00E210BD"/>
    <w:rsid w:val="00E2119A"/>
    <w:rsid w:val="00E22DCF"/>
    <w:rsid w:val="00E235EA"/>
    <w:rsid w:val="00E236A1"/>
    <w:rsid w:val="00E23B46"/>
    <w:rsid w:val="00E256F1"/>
    <w:rsid w:val="00E27FAD"/>
    <w:rsid w:val="00E30DB7"/>
    <w:rsid w:val="00E30EA3"/>
    <w:rsid w:val="00E31064"/>
    <w:rsid w:val="00E32ABC"/>
    <w:rsid w:val="00E331DD"/>
    <w:rsid w:val="00E332F0"/>
    <w:rsid w:val="00E348F8"/>
    <w:rsid w:val="00E34EBB"/>
    <w:rsid w:val="00E352BE"/>
    <w:rsid w:val="00E35415"/>
    <w:rsid w:val="00E35F33"/>
    <w:rsid w:val="00E3605D"/>
    <w:rsid w:val="00E366A1"/>
    <w:rsid w:val="00E36875"/>
    <w:rsid w:val="00E37D99"/>
    <w:rsid w:val="00E40E7F"/>
    <w:rsid w:val="00E40EA5"/>
    <w:rsid w:val="00E412BB"/>
    <w:rsid w:val="00E41C3F"/>
    <w:rsid w:val="00E41D5F"/>
    <w:rsid w:val="00E46242"/>
    <w:rsid w:val="00E465B9"/>
    <w:rsid w:val="00E47283"/>
    <w:rsid w:val="00E50088"/>
    <w:rsid w:val="00E5052E"/>
    <w:rsid w:val="00E50E5F"/>
    <w:rsid w:val="00E51D84"/>
    <w:rsid w:val="00E526A4"/>
    <w:rsid w:val="00E537D8"/>
    <w:rsid w:val="00E539F3"/>
    <w:rsid w:val="00E54735"/>
    <w:rsid w:val="00E5497A"/>
    <w:rsid w:val="00E54FAA"/>
    <w:rsid w:val="00E55D5E"/>
    <w:rsid w:val="00E56C92"/>
    <w:rsid w:val="00E6117E"/>
    <w:rsid w:val="00E62048"/>
    <w:rsid w:val="00E6208E"/>
    <w:rsid w:val="00E62C8D"/>
    <w:rsid w:val="00E6313C"/>
    <w:rsid w:val="00E63D39"/>
    <w:rsid w:val="00E63F15"/>
    <w:rsid w:val="00E64487"/>
    <w:rsid w:val="00E6460F"/>
    <w:rsid w:val="00E64F65"/>
    <w:rsid w:val="00E6554C"/>
    <w:rsid w:val="00E662C6"/>
    <w:rsid w:val="00E72AFB"/>
    <w:rsid w:val="00E73638"/>
    <w:rsid w:val="00E74C5C"/>
    <w:rsid w:val="00E74D81"/>
    <w:rsid w:val="00E767B4"/>
    <w:rsid w:val="00E76E1A"/>
    <w:rsid w:val="00E77056"/>
    <w:rsid w:val="00E770C2"/>
    <w:rsid w:val="00E771FD"/>
    <w:rsid w:val="00E77CD6"/>
    <w:rsid w:val="00E81BE6"/>
    <w:rsid w:val="00E82F9A"/>
    <w:rsid w:val="00E847A5"/>
    <w:rsid w:val="00E8494A"/>
    <w:rsid w:val="00E86A8D"/>
    <w:rsid w:val="00E8755A"/>
    <w:rsid w:val="00E9045D"/>
    <w:rsid w:val="00E925BB"/>
    <w:rsid w:val="00E92619"/>
    <w:rsid w:val="00E93145"/>
    <w:rsid w:val="00E9375D"/>
    <w:rsid w:val="00E94A00"/>
    <w:rsid w:val="00E95140"/>
    <w:rsid w:val="00E953E0"/>
    <w:rsid w:val="00E97B62"/>
    <w:rsid w:val="00EA0BF9"/>
    <w:rsid w:val="00EA1800"/>
    <w:rsid w:val="00EA18D4"/>
    <w:rsid w:val="00EA2495"/>
    <w:rsid w:val="00EA2B2E"/>
    <w:rsid w:val="00EA3138"/>
    <w:rsid w:val="00EA39FC"/>
    <w:rsid w:val="00EA417E"/>
    <w:rsid w:val="00EA440C"/>
    <w:rsid w:val="00EA4A9E"/>
    <w:rsid w:val="00EA6A5D"/>
    <w:rsid w:val="00EA7C21"/>
    <w:rsid w:val="00EB0999"/>
    <w:rsid w:val="00EB0D06"/>
    <w:rsid w:val="00EB216C"/>
    <w:rsid w:val="00EB3C9A"/>
    <w:rsid w:val="00EB4CCD"/>
    <w:rsid w:val="00EB4F98"/>
    <w:rsid w:val="00EB55E2"/>
    <w:rsid w:val="00EB5F2F"/>
    <w:rsid w:val="00EB613E"/>
    <w:rsid w:val="00EB6481"/>
    <w:rsid w:val="00EB657B"/>
    <w:rsid w:val="00EC02E7"/>
    <w:rsid w:val="00EC0BA1"/>
    <w:rsid w:val="00EC20EC"/>
    <w:rsid w:val="00EC23AE"/>
    <w:rsid w:val="00EC4177"/>
    <w:rsid w:val="00EC4F85"/>
    <w:rsid w:val="00EC4FA9"/>
    <w:rsid w:val="00EC5129"/>
    <w:rsid w:val="00EC5BFA"/>
    <w:rsid w:val="00EC5FE2"/>
    <w:rsid w:val="00EC604B"/>
    <w:rsid w:val="00EC6D4D"/>
    <w:rsid w:val="00EC6DF0"/>
    <w:rsid w:val="00EC7D3C"/>
    <w:rsid w:val="00EC7E75"/>
    <w:rsid w:val="00EC7F01"/>
    <w:rsid w:val="00ED065F"/>
    <w:rsid w:val="00ED24F6"/>
    <w:rsid w:val="00ED3014"/>
    <w:rsid w:val="00ED31DB"/>
    <w:rsid w:val="00ED4159"/>
    <w:rsid w:val="00ED455F"/>
    <w:rsid w:val="00ED47D2"/>
    <w:rsid w:val="00ED505D"/>
    <w:rsid w:val="00ED524A"/>
    <w:rsid w:val="00ED5372"/>
    <w:rsid w:val="00ED55C1"/>
    <w:rsid w:val="00ED604C"/>
    <w:rsid w:val="00ED6514"/>
    <w:rsid w:val="00ED6589"/>
    <w:rsid w:val="00ED6A26"/>
    <w:rsid w:val="00EE074C"/>
    <w:rsid w:val="00EE168C"/>
    <w:rsid w:val="00EE1E5A"/>
    <w:rsid w:val="00EE272A"/>
    <w:rsid w:val="00EE2D31"/>
    <w:rsid w:val="00EE2FD4"/>
    <w:rsid w:val="00EE3DB9"/>
    <w:rsid w:val="00EE3E7C"/>
    <w:rsid w:val="00EE49DE"/>
    <w:rsid w:val="00EE6130"/>
    <w:rsid w:val="00EE7D8B"/>
    <w:rsid w:val="00EF03FD"/>
    <w:rsid w:val="00EF1905"/>
    <w:rsid w:val="00EF22B6"/>
    <w:rsid w:val="00EF32A0"/>
    <w:rsid w:val="00EF3434"/>
    <w:rsid w:val="00EF3624"/>
    <w:rsid w:val="00EF4148"/>
    <w:rsid w:val="00EF59B2"/>
    <w:rsid w:val="00EF74F9"/>
    <w:rsid w:val="00F01F27"/>
    <w:rsid w:val="00F02503"/>
    <w:rsid w:val="00F02597"/>
    <w:rsid w:val="00F02972"/>
    <w:rsid w:val="00F02ACF"/>
    <w:rsid w:val="00F02E3C"/>
    <w:rsid w:val="00F03CB9"/>
    <w:rsid w:val="00F046CA"/>
    <w:rsid w:val="00F05ADA"/>
    <w:rsid w:val="00F05D21"/>
    <w:rsid w:val="00F0614C"/>
    <w:rsid w:val="00F07D79"/>
    <w:rsid w:val="00F07FE5"/>
    <w:rsid w:val="00F10B34"/>
    <w:rsid w:val="00F123D5"/>
    <w:rsid w:val="00F12C98"/>
    <w:rsid w:val="00F133E3"/>
    <w:rsid w:val="00F13C58"/>
    <w:rsid w:val="00F13C6F"/>
    <w:rsid w:val="00F13C77"/>
    <w:rsid w:val="00F14B77"/>
    <w:rsid w:val="00F15894"/>
    <w:rsid w:val="00F1648D"/>
    <w:rsid w:val="00F16495"/>
    <w:rsid w:val="00F20DFC"/>
    <w:rsid w:val="00F2151A"/>
    <w:rsid w:val="00F217DE"/>
    <w:rsid w:val="00F218A4"/>
    <w:rsid w:val="00F218F7"/>
    <w:rsid w:val="00F21EE9"/>
    <w:rsid w:val="00F235B2"/>
    <w:rsid w:val="00F23D49"/>
    <w:rsid w:val="00F24235"/>
    <w:rsid w:val="00F2553C"/>
    <w:rsid w:val="00F25F40"/>
    <w:rsid w:val="00F27BF6"/>
    <w:rsid w:val="00F3072F"/>
    <w:rsid w:val="00F31029"/>
    <w:rsid w:val="00F31280"/>
    <w:rsid w:val="00F32362"/>
    <w:rsid w:val="00F33B41"/>
    <w:rsid w:val="00F345D5"/>
    <w:rsid w:val="00F34921"/>
    <w:rsid w:val="00F34CA8"/>
    <w:rsid w:val="00F357DB"/>
    <w:rsid w:val="00F36548"/>
    <w:rsid w:val="00F365F7"/>
    <w:rsid w:val="00F36A94"/>
    <w:rsid w:val="00F3725B"/>
    <w:rsid w:val="00F374D0"/>
    <w:rsid w:val="00F37A4E"/>
    <w:rsid w:val="00F4073F"/>
    <w:rsid w:val="00F40ACB"/>
    <w:rsid w:val="00F40D43"/>
    <w:rsid w:val="00F41911"/>
    <w:rsid w:val="00F4205E"/>
    <w:rsid w:val="00F4357C"/>
    <w:rsid w:val="00F435D8"/>
    <w:rsid w:val="00F43A3C"/>
    <w:rsid w:val="00F466D0"/>
    <w:rsid w:val="00F46F8A"/>
    <w:rsid w:val="00F47179"/>
    <w:rsid w:val="00F504B8"/>
    <w:rsid w:val="00F50EE0"/>
    <w:rsid w:val="00F50FE3"/>
    <w:rsid w:val="00F51780"/>
    <w:rsid w:val="00F51DBB"/>
    <w:rsid w:val="00F52CBA"/>
    <w:rsid w:val="00F53102"/>
    <w:rsid w:val="00F53288"/>
    <w:rsid w:val="00F538F9"/>
    <w:rsid w:val="00F539B1"/>
    <w:rsid w:val="00F53B1B"/>
    <w:rsid w:val="00F53B79"/>
    <w:rsid w:val="00F54489"/>
    <w:rsid w:val="00F5473C"/>
    <w:rsid w:val="00F54E78"/>
    <w:rsid w:val="00F5531F"/>
    <w:rsid w:val="00F56222"/>
    <w:rsid w:val="00F602DD"/>
    <w:rsid w:val="00F62578"/>
    <w:rsid w:val="00F62709"/>
    <w:rsid w:val="00F6355D"/>
    <w:rsid w:val="00F648D3"/>
    <w:rsid w:val="00F64D0B"/>
    <w:rsid w:val="00F66565"/>
    <w:rsid w:val="00F67207"/>
    <w:rsid w:val="00F67EE9"/>
    <w:rsid w:val="00F70AD5"/>
    <w:rsid w:val="00F70BFF"/>
    <w:rsid w:val="00F71005"/>
    <w:rsid w:val="00F759A2"/>
    <w:rsid w:val="00F75A4F"/>
    <w:rsid w:val="00F75B34"/>
    <w:rsid w:val="00F768C1"/>
    <w:rsid w:val="00F76B15"/>
    <w:rsid w:val="00F76EFC"/>
    <w:rsid w:val="00F76F8C"/>
    <w:rsid w:val="00F77B1D"/>
    <w:rsid w:val="00F8065C"/>
    <w:rsid w:val="00F809C3"/>
    <w:rsid w:val="00F80EE5"/>
    <w:rsid w:val="00F8209E"/>
    <w:rsid w:val="00F8280E"/>
    <w:rsid w:val="00F82FA4"/>
    <w:rsid w:val="00F830F2"/>
    <w:rsid w:val="00F83212"/>
    <w:rsid w:val="00F83621"/>
    <w:rsid w:val="00F838E6"/>
    <w:rsid w:val="00F842F4"/>
    <w:rsid w:val="00F84756"/>
    <w:rsid w:val="00F84819"/>
    <w:rsid w:val="00F84D2E"/>
    <w:rsid w:val="00F85ACC"/>
    <w:rsid w:val="00F86F15"/>
    <w:rsid w:val="00F90ED5"/>
    <w:rsid w:val="00F911E1"/>
    <w:rsid w:val="00F92061"/>
    <w:rsid w:val="00F927C1"/>
    <w:rsid w:val="00F939BC"/>
    <w:rsid w:val="00F93BBC"/>
    <w:rsid w:val="00F94D12"/>
    <w:rsid w:val="00F97A7C"/>
    <w:rsid w:val="00F97F48"/>
    <w:rsid w:val="00FA2AFF"/>
    <w:rsid w:val="00FA4BFB"/>
    <w:rsid w:val="00FA5479"/>
    <w:rsid w:val="00FA5A13"/>
    <w:rsid w:val="00FA6743"/>
    <w:rsid w:val="00FA6F68"/>
    <w:rsid w:val="00FA7D3C"/>
    <w:rsid w:val="00FB0EA3"/>
    <w:rsid w:val="00FB159B"/>
    <w:rsid w:val="00FB15C3"/>
    <w:rsid w:val="00FB2025"/>
    <w:rsid w:val="00FB2E41"/>
    <w:rsid w:val="00FB349E"/>
    <w:rsid w:val="00FB3E8C"/>
    <w:rsid w:val="00FB5641"/>
    <w:rsid w:val="00FB6B61"/>
    <w:rsid w:val="00FB7855"/>
    <w:rsid w:val="00FB7FEF"/>
    <w:rsid w:val="00FC09AB"/>
    <w:rsid w:val="00FC10D2"/>
    <w:rsid w:val="00FC195D"/>
    <w:rsid w:val="00FC2378"/>
    <w:rsid w:val="00FC3F2B"/>
    <w:rsid w:val="00FC4EA8"/>
    <w:rsid w:val="00FC56B3"/>
    <w:rsid w:val="00FC5B13"/>
    <w:rsid w:val="00FC652B"/>
    <w:rsid w:val="00FC6AD3"/>
    <w:rsid w:val="00FD172F"/>
    <w:rsid w:val="00FD2834"/>
    <w:rsid w:val="00FD2FD8"/>
    <w:rsid w:val="00FD36B7"/>
    <w:rsid w:val="00FD4A87"/>
    <w:rsid w:val="00FD6BE5"/>
    <w:rsid w:val="00FE0E12"/>
    <w:rsid w:val="00FE11D3"/>
    <w:rsid w:val="00FE1FD6"/>
    <w:rsid w:val="00FE2844"/>
    <w:rsid w:val="00FE2C7E"/>
    <w:rsid w:val="00FE2F21"/>
    <w:rsid w:val="00FE31C7"/>
    <w:rsid w:val="00FE4EF9"/>
    <w:rsid w:val="00FE5413"/>
    <w:rsid w:val="00FF023B"/>
    <w:rsid w:val="00FF05E9"/>
    <w:rsid w:val="00FF0D24"/>
    <w:rsid w:val="00FF2720"/>
    <w:rsid w:val="00FF39FB"/>
    <w:rsid w:val="00FF3EEF"/>
    <w:rsid w:val="00FF4320"/>
    <w:rsid w:val="00FF491E"/>
    <w:rsid w:val="00FF759E"/>
    <w:rsid w:val="00FF76DB"/>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2CC4D"/>
  <w15:chartTrackingRefBased/>
  <w15:docId w15:val="{70FC8B6A-7A5E-43F7-BF4B-B4B76FC1F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248C1"/>
    <w:rPr>
      <w:lang w:val="en-GB"/>
    </w:rPr>
  </w:style>
  <w:style w:type="paragraph" w:styleId="Nagwek1">
    <w:name w:val="heading 1"/>
    <w:basedOn w:val="Normalny"/>
    <w:next w:val="Normalny"/>
    <w:link w:val="Nagwek1Znak"/>
    <w:autoRedefine/>
    <w:uiPriority w:val="9"/>
    <w:qFormat/>
    <w:rsid w:val="00A97B92"/>
    <w:pPr>
      <w:keepNext/>
      <w:keepLines/>
      <w:numPr>
        <w:numId w:val="19"/>
      </w:numPr>
      <w:spacing w:after="0"/>
      <w:outlineLvl w:val="0"/>
    </w:pPr>
    <w:rPr>
      <w:rFonts w:ascii="Open Sans" w:eastAsiaTheme="majorEastAsia" w:hAnsi="Open Sans" w:cstheme="majorBidi"/>
      <w:b/>
      <w:color w:val="003399"/>
      <w:sz w:val="26"/>
      <w:szCs w:val="26"/>
      <w:lang w:val="en-US"/>
    </w:rPr>
  </w:style>
  <w:style w:type="paragraph" w:styleId="Nagwek2">
    <w:name w:val="heading 2"/>
    <w:aliases w:val="Podkapitola 1,Podkapitola 11,Podkapitola 12,Podkapitola 13,Podkapitola 14,Podkapitola 111,Podkapitola 121,Podkapitola 131,Podkapitola 15,Podkapitola 112,Podkapitola 122,Podkapitola 132,Podkapitola 16,Podkapitola 113,Podkapitola 123,h2"/>
    <w:basedOn w:val="Normalny"/>
    <w:next w:val="Normalny"/>
    <w:link w:val="Nagwek2Znak"/>
    <w:autoRedefine/>
    <w:unhideWhenUsed/>
    <w:qFormat/>
    <w:rsid w:val="0002551F"/>
    <w:pPr>
      <w:widowControl w:val="0"/>
      <w:tabs>
        <w:tab w:val="left" w:pos="1047"/>
      </w:tabs>
      <w:autoSpaceDE w:val="0"/>
      <w:autoSpaceDN w:val="0"/>
      <w:spacing w:before="120" w:afterLines="60" w:after="144" w:line="276" w:lineRule="auto"/>
      <w:outlineLvl w:val="1"/>
    </w:pPr>
    <w:rPr>
      <w:rFonts w:ascii="Open Sans SemiBold" w:eastAsia="Open Sans SemiBold" w:hAnsi="Open Sans SemiBold" w:cs="Open Sans SemiBold"/>
      <w:b/>
      <w:color w:val="003399"/>
      <w:sz w:val="24"/>
      <w:szCs w:val="24"/>
      <w:lang w:val="en-US"/>
    </w:rPr>
  </w:style>
  <w:style w:type="paragraph" w:styleId="Nagwek3">
    <w:name w:val="heading 3"/>
    <w:basedOn w:val="Normalny"/>
    <w:next w:val="Normalny"/>
    <w:link w:val="Nagwek3Znak"/>
    <w:autoRedefine/>
    <w:uiPriority w:val="9"/>
    <w:unhideWhenUsed/>
    <w:qFormat/>
    <w:rsid w:val="00B23A7B"/>
    <w:pPr>
      <w:keepNext/>
      <w:keepLines/>
      <w:spacing w:beforeLines="60" w:before="144" w:afterLines="60" w:after="144" w:line="276" w:lineRule="auto"/>
      <w:outlineLvl w:val="2"/>
    </w:pPr>
    <w:rPr>
      <w:rFonts w:ascii="Open Sans" w:eastAsia="Open Sans SemiBold" w:hAnsi="Open Sans" w:cs="Open Sans"/>
      <w:bCs/>
      <w:color w:val="003399"/>
      <w:lang w:val="en-US"/>
    </w:rPr>
  </w:style>
  <w:style w:type="paragraph" w:styleId="Nagwek4">
    <w:name w:val="heading 4"/>
    <w:basedOn w:val="Normalny"/>
    <w:next w:val="Normalny"/>
    <w:link w:val="Nagwek4Znak"/>
    <w:uiPriority w:val="9"/>
    <w:unhideWhenUsed/>
    <w:qFormat/>
    <w:rsid w:val="000B627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633C0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97B92"/>
    <w:rPr>
      <w:rFonts w:ascii="Open Sans" w:eastAsiaTheme="majorEastAsia" w:hAnsi="Open Sans" w:cstheme="majorBidi"/>
      <w:b/>
      <w:color w:val="003399"/>
      <w:sz w:val="26"/>
      <w:szCs w:val="26"/>
      <w:lang w:val="en-US"/>
    </w:rPr>
  </w:style>
  <w:style w:type="character" w:customStyle="1" w:styleId="Nagwek2Znak">
    <w:name w:val="Nagłówek 2 Znak"/>
    <w:aliases w:val="Podkapitola 1 Znak,Podkapitola 11 Znak,Podkapitola 12 Znak,Podkapitola 13 Znak,Podkapitola 14 Znak,Podkapitola 111 Znak,Podkapitola 121 Znak,Podkapitola 131 Znak,Podkapitola 15 Znak,Podkapitola 112 Znak,Podkapitola 122 Znak,h2 Znak"/>
    <w:basedOn w:val="Domylnaczcionkaakapitu"/>
    <w:link w:val="Nagwek2"/>
    <w:rsid w:val="0002551F"/>
    <w:rPr>
      <w:rFonts w:ascii="Open Sans SemiBold" w:eastAsia="Open Sans SemiBold" w:hAnsi="Open Sans SemiBold" w:cs="Open Sans SemiBold"/>
      <w:b/>
      <w:color w:val="003399"/>
      <w:sz w:val="24"/>
      <w:szCs w:val="24"/>
      <w:lang w:val="en-US"/>
    </w:rPr>
  </w:style>
  <w:style w:type="character" w:customStyle="1" w:styleId="Nagwek3Znak">
    <w:name w:val="Nagłówek 3 Znak"/>
    <w:basedOn w:val="Domylnaczcionkaakapitu"/>
    <w:link w:val="Nagwek3"/>
    <w:uiPriority w:val="9"/>
    <w:rsid w:val="00B23A7B"/>
    <w:rPr>
      <w:rFonts w:ascii="Open Sans" w:eastAsia="Open Sans SemiBold" w:hAnsi="Open Sans" w:cs="Open Sans"/>
      <w:bCs/>
      <w:color w:val="003399"/>
      <w:lang w:val="en-US"/>
    </w:rPr>
  </w:style>
  <w:style w:type="paragraph" w:styleId="Bezodstpw">
    <w:name w:val="No Spacing"/>
    <w:link w:val="BezodstpwZnak"/>
    <w:uiPriority w:val="1"/>
    <w:qFormat/>
    <w:rsid w:val="0001639E"/>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01639E"/>
    <w:rPr>
      <w:rFonts w:eastAsiaTheme="minorEastAsia"/>
      <w:lang w:eastAsia="pl-PL"/>
    </w:rPr>
  </w:style>
  <w:style w:type="paragraph" w:styleId="Nagwekspisutreci">
    <w:name w:val="TOC Heading"/>
    <w:basedOn w:val="Nagwek1"/>
    <w:next w:val="Normalny"/>
    <w:uiPriority w:val="39"/>
    <w:unhideWhenUsed/>
    <w:qFormat/>
    <w:rsid w:val="00E348F8"/>
    <w:pPr>
      <w:outlineLvl w:val="9"/>
    </w:pPr>
    <w:rPr>
      <w:lang w:eastAsia="pl-PL"/>
    </w:rPr>
  </w:style>
  <w:style w:type="paragraph" w:styleId="Spistreci1">
    <w:name w:val="toc 1"/>
    <w:basedOn w:val="Normalny"/>
    <w:next w:val="Normalny"/>
    <w:autoRedefine/>
    <w:uiPriority w:val="39"/>
    <w:unhideWhenUsed/>
    <w:rsid w:val="00343378"/>
    <w:pPr>
      <w:tabs>
        <w:tab w:val="right" w:leader="dot" w:pos="9062"/>
      </w:tabs>
      <w:spacing w:after="100"/>
    </w:pPr>
    <w:rPr>
      <w:rFonts w:ascii="Open Sans" w:hAnsi="Open Sans" w:cs="Open Sans"/>
      <w:noProof/>
    </w:rPr>
  </w:style>
  <w:style w:type="paragraph" w:styleId="Spistreci2">
    <w:name w:val="toc 2"/>
    <w:basedOn w:val="Normalny"/>
    <w:next w:val="Normalny"/>
    <w:autoRedefine/>
    <w:unhideWhenUsed/>
    <w:rsid w:val="005B30A4"/>
    <w:pPr>
      <w:tabs>
        <w:tab w:val="right" w:leader="dot" w:pos="9062"/>
      </w:tabs>
      <w:spacing w:after="100"/>
      <w:ind w:left="220"/>
    </w:pPr>
    <w:rPr>
      <w:rFonts w:ascii="Segoe UI" w:hAnsi="Segoe UI" w:cs="Segoe UI"/>
      <w:b/>
      <w:bCs/>
      <w:noProof/>
    </w:rPr>
  </w:style>
  <w:style w:type="paragraph" w:styleId="Spistreci3">
    <w:name w:val="toc 3"/>
    <w:basedOn w:val="Normalny"/>
    <w:next w:val="Normalny"/>
    <w:autoRedefine/>
    <w:uiPriority w:val="39"/>
    <w:unhideWhenUsed/>
    <w:rsid w:val="00016636"/>
    <w:pPr>
      <w:tabs>
        <w:tab w:val="right" w:leader="dot" w:pos="9062"/>
      </w:tabs>
      <w:spacing w:after="100"/>
      <w:ind w:left="440"/>
    </w:pPr>
    <w:rPr>
      <w:rFonts w:ascii="Segoe UI" w:hAnsi="Segoe UI" w:cs="Segoe UI"/>
      <w:noProof/>
    </w:rPr>
  </w:style>
  <w:style w:type="paragraph" w:styleId="Nagwek">
    <w:name w:val="header"/>
    <w:basedOn w:val="Normalny"/>
    <w:link w:val="NagwekZnak"/>
    <w:uiPriority w:val="99"/>
    <w:unhideWhenUsed/>
    <w:rsid w:val="00FF76D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F76DB"/>
  </w:style>
  <w:style w:type="paragraph" w:styleId="Stopka">
    <w:name w:val="footer"/>
    <w:basedOn w:val="Normalny"/>
    <w:link w:val="StopkaZnak"/>
    <w:unhideWhenUsed/>
    <w:rsid w:val="00FF76DB"/>
    <w:pPr>
      <w:tabs>
        <w:tab w:val="center" w:pos="4536"/>
        <w:tab w:val="right" w:pos="9072"/>
      </w:tabs>
      <w:spacing w:after="0" w:line="240" w:lineRule="auto"/>
    </w:pPr>
  </w:style>
  <w:style w:type="character" w:customStyle="1" w:styleId="StopkaZnak">
    <w:name w:val="Stopka Znak"/>
    <w:basedOn w:val="Domylnaczcionkaakapitu"/>
    <w:link w:val="Stopka"/>
    <w:rsid w:val="00FF76DB"/>
  </w:style>
  <w:style w:type="character" w:styleId="Tekstzastpczy">
    <w:name w:val="Placeholder Text"/>
    <w:basedOn w:val="Domylnaczcionkaakapitu"/>
    <w:uiPriority w:val="99"/>
    <w:semiHidden/>
    <w:rsid w:val="00FF76DB"/>
    <w:rPr>
      <w:color w:val="808080"/>
    </w:rPr>
  </w:style>
  <w:style w:type="character" w:styleId="Hipercze">
    <w:name w:val="Hyperlink"/>
    <w:basedOn w:val="Domylnaczcionkaakapitu"/>
    <w:uiPriority w:val="99"/>
    <w:unhideWhenUsed/>
    <w:rsid w:val="00E348F8"/>
    <w:rPr>
      <w:color w:val="0563C1" w:themeColor="hyperlink"/>
      <w:u w:val="single"/>
    </w:rPr>
  </w:style>
  <w:style w:type="paragraph" w:styleId="Spistreci4">
    <w:name w:val="toc 4"/>
    <w:basedOn w:val="Normalny"/>
    <w:next w:val="Normalny"/>
    <w:autoRedefine/>
    <w:uiPriority w:val="39"/>
    <w:unhideWhenUsed/>
    <w:rsid w:val="001B2469"/>
    <w:pPr>
      <w:spacing w:after="100"/>
      <w:ind w:left="660"/>
    </w:pPr>
    <w:rPr>
      <w:rFonts w:eastAsiaTheme="minorEastAsia"/>
      <w:lang w:eastAsia="pl-PL"/>
    </w:rPr>
  </w:style>
  <w:style w:type="paragraph" w:styleId="Spistreci5">
    <w:name w:val="toc 5"/>
    <w:basedOn w:val="Normalny"/>
    <w:next w:val="Normalny"/>
    <w:autoRedefine/>
    <w:uiPriority w:val="39"/>
    <w:unhideWhenUsed/>
    <w:rsid w:val="001B2469"/>
    <w:pPr>
      <w:spacing w:after="100"/>
      <w:ind w:left="880"/>
    </w:pPr>
    <w:rPr>
      <w:rFonts w:eastAsiaTheme="minorEastAsia"/>
      <w:lang w:eastAsia="pl-PL"/>
    </w:rPr>
  </w:style>
  <w:style w:type="paragraph" w:styleId="Spistreci6">
    <w:name w:val="toc 6"/>
    <w:basedOn w:val="Normalny"/>
    <w:next w:val="Normalny"/>
    <w:autoRedefine/>
    <w:uiPriority w:val="39"/>
    <w:unhideWhenUsed/>
    <w:rsid w:val="001B2469"/>
    <w:pPr>
      <w:spacing w:after="100"/>
      <w:ind w:left="1100"/>
    </w:pPr>
    <w:rPr>
      <w:rFonts w:eastAsiaTheme="minorEastAsia"/>
      <w:lang w:eastAsia="pl-PL"/>
    </w:rPr>
  </w:style>
  <w:style w:type="paragraph" w:styleId="Spistreci7">
    <w:name w:val="toc 7"/>
    <w:basedOn w:val="Normalny"/>
    <w:next w:val="Normalny"/>
    <w:autoRedefine/>
    <w:uiPriority w:val="39"/>
    <w:unhideWhenUsed/>
    <w:rsid w:val="00E9375D"/>
    <w:pPr>
      <w:spacing w:after="100"/>
      <w:ind w:left="1320"/>
    </w:pPr>
    <w:rPr>
      <w:rFonts w:eastAsiaTheme="minorEastAsia"/>
      <w:lang w:eastAsia="pl-PL"/>
    </w:rPr>
  </w:style>
  <w:style w:type="paragraph" w:styleId="Spistreci8">
    <w:name w:val="toc 8"/>
    <w:basedOn w:val="Normalny"/>
    <w:next w:val="Normalny"/>
    <w:autoRedefine/>
    <w:uiPriority w:val="39"/>
    <w:unhideWhenUsed/>
    <w:rsid w:val="00C710DC"/>
    <w:pPr>
      <w:spacing w:after="100"/>
      <w:ind w:left="1540"/>
    </w:pPr>
    <w:rPr>
      <w:rFonts w:eastAsiaTheme="minorEastAsia"/>
      <w:lang w:eastAsia="pl-PL"/>
    </w:rPr>
  </w:style>
  <w:style w:type="paragraph" w:styleId="Spistreci9">
    <w:name w:val="toc 9"/>
    <w:basedOn w:val="Normalny"/>
    <w:next w:val="Normalny"/>
    <w:autoRedefine/>
    <w:uiPriority w:val="39"/>
    <w:unhideWhenUsed/>
    <w:rsid w:val="00016636"/>
    <w:pPr>
      <w:spacing w:after="100"/>
      <w:ind w:left="1760"/>
    </w:pPr>
    <w:rPr>
      <w:rFonts w:eastAsiaTheme="minorEastAsia"/>
      <w:lang w:eastAsia="pl-PL"/>
    </w:rPr>
  </w:style>
  <w:style w:type="character" w:styleId="Nierozpoznanawzmianka">
    <w:name w:val="Unresolved Mention"/>
    <w:basedOn w:val="Domylnaczcionkaakapitu"/>
    <w:uiPriority w:val="99"/>
    <w:semiHidden/>
    <w:unhideWhenUsed/>
    <w:rsid w:val="001B2469"/>
    <w:rPr>
      <w:color w:val="605E5C"/>
      <w:shd w:val="clear" w:color="auto" w:fill="E1DFDD"/>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Przypis,-E Fuﬂnotentext,footnote text"/>
    <w:basedOn w:val="Normalny"/>
    <w:link w:val="TekstprzypisudolnegoZnak"/>
    <w:uiPriority w:val="99"/>
    <w:unhideWhenUsed/>
    <w:qFormat/>
    <w:rsid w:val="00AB2131"/>
    <w:pPr>
      <w:suppressAutoHyphens/>
      <w:spacing w:after="0" w:line="240" w:lineRule="auto"/>
    </w:pPr>
    <w:rPr>
      <w:rFonts w:ascii="Calibri" w:eastAsia="Times New Roman" w:hAnsi="Calibri" w:cs="Times New Roman"/>
      <w:color w:val="595959"/>
      <w:sz w:val="20"/>
      <w:szCs w:val="20"/>
      <w:lang w:val="en-US" w:eastAsia="ar-SA"/>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AB2131"/>
    <w:rPr>
      <w:rFonts w:ascii="Calibri" w:eastAsia="Times New Roman" w:hAnsi="Calibri" w:cs="Times New Roman"/>
      <w:color w:val="595959"/>
      <w:sz w:val="20"/>
      <w:szCs w:val="20"/>
      <w:lang w:val="en-US" w:eastAsia="ar-SA"/>
    </w:rPr>
  </w:style>
  <w:style w:type="character" w:styleId="Odwoanieprzypisudolnego">
    <w:name w:val="footnote reference"/>
    <w:aliases w:val="PGI Fußnote Ziffer,PGI Fußnote Ziffer + Times New Roman,12 b.,Zúžené o ...,Footnote Reference Number,Footnote symbol,Nota,Footnote number,de nota al pie,Ref,Char,SUPERS,Voetnootmarkering,Char1,fr,o,(NECG) Footnote Reference,Re"/>
    <w:uiPriority w:val="99"/>
    <w:unhideWhenUsed/>
    <w:rsid w:val="00AB2131"/>
    <w:rPr>
      <w:vertAlign w:val="superscript"/>
    </w:rPr>
  </w:style>
  <w:style w:type="character" w:styleId="UyteHipercze">
    <w:name w:val="FollowedHyperlink"/>
    <w:basedOn w:val="Domylnaczcionkaakapitu"/>
    <w:uiPriority w:val="99"/>
    <w:semiHidden/>
    <w:unhideWhenUsed/>
    <w:rsid w:val="00886BD0"/>
    <w:rPr>
      <w:color w:val="954F72" w:themeColor="followedHyperlink"/>
      <w:u w:val="single"/>
    </w:rPr>
  </w:style>
  <w:style w:type="character" w:styleId="Odwoaniedokomentarza">
    <w:name w:val="annotation reference"/>
    <w:basedOn w:val="Domylnaczcionkaakapitu"/>
    <w:uiPriority w:val="99"/>
    <w:semiHidden/>
    <w:unhideWhenUsed/>
    <w:rsid w:val="00226D01"/>
    <w:rPr>
      <w:sz w:val="16"/>
      <w:szCs w:val="16"/>
    </w:rPr>
  </w:style>
  <w:style w:type="paragraph" w:styleId="Tekstkomentarza">
    <w:name w:val="annotation text"/>
    <w:basedOn w:val="Normalny"/>
    <w:link w:val="TekstkomentarzaZnak"/>
    <w:uiPriority w:val="99"/>
    <w:unhideWhenUsed/>
    <w:qFormat/>
    <w:rsid w:val="00226D01"/>
    <w:pPr>
      <w:spacing w:line="240" w:lineRule="auto"/>
    </w:pPr>
    <w:rPr>
      <w:sz w:val="20"/>
      <w:szCs w:val="20"/>
    </w:rPr>
  </w:style>
  <w:style w:type="character" w:customStyle="1" w:styleId="TekstkomentarzaZnak">
    <w:name w:val="Tekst komentarza Znak"/>
    <w:basedOn w:val="Domylnaczcionkaakapitu"/>
    <w:link w:val="Tekstkomentarza"/>
    <w:uiPriority w:val="99"/>
    <w:rsid w:val="00226D01"/>
    <w:rPr>
      <w:sz w:val="20"/>
      <w:szCs w:val="20"/>
    </w:rPr>
  </w:style>
  <w:style w:type="paragraph" w:styleId="Tematkomentarza">
    <w:name w:val="annotation subject"/>
    <w:basedOn w:val="Tekstkomentarza"/>
    <w:next w:val="Tekstkomentarza"/>
    <w:link w:val="TematkomentarzaZnak"/>
    <w:uiPriority w:val="99"/>
    <w:semiHidden/>
    <w:unhideWhenUsed/>
    <w:rsid w:val="00226D01"/>
    <w:rPr>
      <w:b/>
      <w:bCs/>
    </w:rPr>
  </w:style>
  <w:style w:type="character" w:customStyle="1" w:styleId="TematkomentarzaZnak">
    <w:name w:val="Temat komentarza Znak"/>
    <w:basedOn w:val="TekstkomentarzaZnak"/>
    <w:link w:val="Tematkomentarza"/>
    <w:uiPriority w:val="99"/>
    <w:semiHidden/>
    <w:rsid w:val="00226D01"/>
    <w:rPr>
      <w:b/>
      <w:bCs/>
      <w:sz w:val="20"/>
      <w:szCs w:val="20"/>
    </w:rPr>
  </w:style>
  <w:style w:type="paragraph" w:styleId="Poprawka">
    <w:name w:val="Revision"/>
    <w:hidden/>
    <w:uiPriority w:val="99"/>
    <w:semiHidden/>
    <w:rsid w:val="007959F7"/>
    <w:pPr>
      <w:spacing w:after="0" w:line="240" w:lineRule="auto"/>
    </w:pPr>
  </w:style>
  <w:style w:type="paragraph" w:styleId="Akapitzlist">
    <w:name w:val="List Paragraph"/>
    <w:aliases w:val="Punkt 1.1"/>
    <w:basedOn w:val="Normalny"/>
    <w:link w:val="AkapitzlistZnak"/>
    <w:uiPriority w:val="34"/>
    <w:qFormat/>
    <w:rsid w:val="00737C40"/>
    <w:pPr>
      <w:ind w:left="720"/>
      <w:contextualSpacing/>
    </w:pPr>
  </w:style>
  <w:style w:type="table" w:styleId="Tabela-Siatka">
    <w:name w:val="Table Grid"/>
    <w:basedOn w:val="Standardowy"/>
    <w:uiPriority w:val="39"/>
    <w:rsid w:val="00737C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rsid w:val="000B6277"/>
    <w:rPr>
      <w:rFonts w:asciiTheme="majorHAnsi" w:eastAsiaTheme="majorEastAsia" w:hAnsiTheme="majorHAnsi" w:cstheme="majorBidi"/>
      <w:i/>
      <w:iCs/>
      <w:color w:val="2F5496" w:themeColor="accent1" w:themeShade="BF"/>
    </w:rPr>
  </w:style>
  <w:style w:type="paragraph" w:customStyle="1" w:styleId="SBFOOTNOTE">
    <w:name w:val="SB FOOTNOTE"/>
    <w:basedOn w:val="Tekstprzypisudolnego"/>
    <w:autoRedefine/>
    <w:rsid w:val="00917363"/>
    <w:pPr>
      <w:framePr w:vSpace="284" w:wrap="around" w:vAnchor="text" w:hAnchor="text" w:y="1"/>
      <w:numPr>
        <w:numId w:val="2"/>
      </w:numPr>
      <w:jc w:val="both"/>
    </w:pPr>
    <w:rPr>
      <w:rFonts w:ascii="Segoe UI" w:hAnsi="Segoe UI"/>
      <w:color w:val="000000" w:themeColor="text1"/>
      <w:sz w:val="15"/>
      <w:szCs w:val="16"/>
    </w:rPr>
  </w:style>
  <w:style w:type="character" w:customStyle="1" w:styleId="SBEMPHASISWORD">
    <w:name w:val="SB EMPHASIS WORD"/>
    <w:uiPriority w:val="1"/>
    <w:qFormat/>
    <w:rsid w:val="000B6277"/>
    <w:rPr>
      <w:rFonts w:ascii="Segoe UI" w:hAnsi="Segoe UI"/>
      <w:b/>
      <w:color w:val="003399"/>
      <w:sz w:val="19"/>
    </w:rPr>
  </w:style>
  <w:style w:type="paragraph" w:customStyle="1" w:styleId="SBBulletLAST">
    <w:name w:val="SB Bullet LAST"/>
    <w:basedOn w:val="Normalny"/>
    <w:link w:val="SBBulletLASTChar"/>
    <w:rsid w:val="000B6277"/>
    <w:pPr>
      <w:suppressAutoHyphens/>
      <w:spacing w:after="240" w:line="240" w:lineRule="auto"/>
      <w:ind w:left="567"/>
    </w:pPr>
    <w:rPr>
      <w:rFonts w:ascii="Segoe UI" w:eastAsia="Times New Roman" w:hAnsi="Segoe UI" w:cs="Segoe UI"/>
      <w:color w:val="595959"/>
      <w:sz w:val="19"/>
      <w:szCs w:val="24"/>
      <w:lang w:eastAsia="ar-SA"/>
    </w:rPr>
  </w:style>
  <w:style w:type="character" w:customStyle="1" w:styleId="SBBulletLASTChar">
    <w:name w:val="SB Bullet LAST Char"/>
    <w:link w:val="SBBulletLAST"/>
    <w:rsid w:val="000B6277"/>
    <w:rPr>
      <w:rFonts w:ascii="Segoe UI" w:eastAsia="Times New Roman" w:hAnsi="Segoe UI" w:cs="Segoe UI"/>
      <w:color w:val="595959"/>
      <w:sz w:val="19"/>
      <w:szCs w:val="24"/>
      <w:lang w:val="en-GB" w:eastAsia="ar-SA"/>
    </w:rPr>
  </w:style>
  <w:style w:type="character" w:customStyle="1" w:styleId="AkapitzlistZnak">
    <w:name w:val="Akapit z listą Znak"/>
    <w:aliases w:val="Punkt 1.1 Znak"/>
    <w:link w:val="Akapitzlist"/>
    <w:uiPriority w:val="34"/>
    <w:rsid w:val="000B6277"/>
  </w:style>
  <w:style w:type="paragraph" w:customStyle="1" w:styleId="SBText">
    <w:name w:val="SB Text"/>
    <w:next w:val="Nagwek1"/>
    <w:autoRedefine/>
    <w:qFormat/>
    <w:rsid w:val="00585378"/>
    <w:pPr>
      <w:spacing w:beforeLines="60" w:before="144" w:afterLines="60" w:after="144" w:line="276" w:lineRule="auto"/>
      <w:jc w:val="both"/>
    </w:pPr>
    <w:rPr>
      <w:rFonts w:ascii="Segoe UI" w:eastAsia="Times New Roman" w:hAnsi="Segoe UI" w:cs="Segoe UI"/>
      <w:color w:val="595959"/>
      <w:sz w:val="19"/>
      <w:szCs w:val="19"/>
      <w:lang w:val="en-GB" w:eastAsia="pl-PL"/>
    </w:rPr>
  </w:style>
  <w:style w:type="paragraph" w:styleId="Tekstpodstawowy">
    <w:name w:val="Body Text"/>
    <w:basedOn w:val="Normalny"/>
    <w:link w:val="TekstpodstawowyZnak"/>
    <w:uiPriority w:val="99"/>
    <w:unhideWhenUsed/>
    <w:rsid w:val="00806176"/>
    <w:pPr>
      <w:suppressAutoHyphens/>
      <w:spacing w:before="120" w:after="120" w:line="240" w:lineRule="auto"/>
    </w:pPr>
    <w:rPr>
      <w:rFonts w:ascii="Calibri" w:eastAsia="Times New Roman" w:hAnsi="Calibri" w:cs="Times New Roman"/>
      <w:color w:val="595959"/>
      <w:sz w:val="19"/>
      <w:szCs w:val="24"/>
      <w:lang w:val="en-US" w:eastAsia="ar-SA"/>
    </w:rPr>
  </w:style>
  <w:style w:type="character" w:customStyle="1" w:styleId="TekstpodstawowyZnak">
    <w:name w:val="Tekst podstawowy Znak"/>
    <w:basedOn w:val="Domylnaczcionkaakapitu"/>
    <w:link w:val="Tekstpodstawowy"/>
    <w:uiPriority w:val="99"/>
    <w:rsid w:val="00806176"/>
    <w:rPr>
      <w:rFonts w:ascii="Calibri" w:eastAsia="Times New Roman" w:hAnsi="Calibri" w:cs="Times New Roman"/>
      <w:color w:val="595959"/>
      <w:sz w:val="19"/>
      <w:szCs w:val="24"/>
      <w:lang w:val="en-US" w:eastAsia="ar-SA"/>
    </w:rPr>
  </w:style>
  <w:style w:type="paragraph" w:customStyle="1" w:styleId="BULLETRECOVERED">
    <w:name w:val="BULLET RECOVERED"/>
    <w:basedOn w:val="Akapitzlist"/>
    <w:link w:val="BULLETRECOVEREDChar"/>
    <w:qFormat/>
    <w:rsid w:val="00806176"/>
    <w:pPr>
      <w:numPr>
        <w:numId w:val="1"/>
      </w:numPr>
      <w:shd w:val="clear" w:color="auto" w:fill="FFFFFF"/>
      <w:autoSpaceDE w:val="0"/>
      <w:autoSpaceDN w:val="0"/>
      <w:adjustRightInd w:val="0"/>
      <w:spacing w:before="120" w:after="120" w:line="240" w:lineRule="auto"/>
    </w:pPr>
    <w:rPr>
      <w:rFonts w:ascii="Segoe UI" w:eastAsia="Times New Roman" w:hAnsi="Segoe UI" w:cs="Times New Roman"/>
      <w:color w:val="595959"/>
      <w:sz w:val="19"/>
      <w:szCs w:val="24"/>
      <w:lang w:val="en-US" w:eastAsia="ar-SA"/>
    </w:rPr>
  </w:style>
  <w:style w:type="character" w:customStyle="1" w:styleId="BULLETRECOVEREDChar">
    <w:name w:val="BULLET RECOVERED Char"/>
    <w:link w:val="BULLETRECOVERED"/>
    <w:rsid w:val="00806176"/>
    <w:rPr>
      <w:rFonts w:ascii="Segoe UI" w:eastAsia="Times New Roman" w:hAnsi="Segoe UI" w:cs="Times New Roman"/>
      <w:color w:val="595959"/>
      <w:sz w:val="19"/>
      <w:szCs w:val="24"/>
      <w:shd w:val="clear" w:color="auto" w:fill="FFFFFF"/>
      <w:lang w:val="en-US" w:eastAsia="ar-SA"/>
    </w:rPr>
  </w:style>
  <w:style w:type="character" w:customStyle="1" w:styleId="cf01">
    <w:name w:val="cf01"/>
    <w:basedOn w:val="Domylnaczcionkaakapitu"/>
    <w:rsid w:val="002C071E"/>
    <w:rPr>
      <w:rFonts w:ascii="Segoe UI" w:hAnsi="Segoe UI" w:cs="Segoe UI" w:hint="default"/>
      <w:sz w:val="18"/>
      <w:szCs w:val="18"/>
    </w:rPr>
  </w:style>
  <w:style w:type="paragraph" w:customStyle="1" w:styleId="pf0">
    <w:name w:val="pf0"/>
    <w:basedOn w:val="Normalny"/>
    <w:rsid w:val="00D3277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11">
    <w:name w:val="cf11"/>
    <w:basedOn w:val="Domylnaczcionkaakapitu"/>
    <w:rsid w:val="00D32777"/>
    <w:rPr>
      <w:rFonts w:ascii="Segoe UI" w:hAnsi="Segoe UI" w:cs="Segoe UI" w:hint="default"/>
      <w:sz w:val="18"/>
      <w:szCs w:val="18"/>
    </w:rPr>
  </w:style>
  <w:style w:type="paragraph" w:customStyle="1" w:styleId="Default">
    <w:name w:val="Default"/>
    <w:rsid w:val="00DD46BD"/>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NormalnyWeb">
    <w:name w:val="Normal (Web)"/>
    <w:basedOn w:val="Normalny"/>
    <w:uiPriority w:val="99"/>
    <w:unhideWhenUsed/>
    <w:rsid w:val="008B7734"/>
    <w:pPr>
      <w:spacing w:before="100" w:beforeAutospacing="1" w:after="100" w:afterAutospacing="1" w:line="240" w:lineRule="auto"/>
    </w:pPr>
    <w:rPr>
      <w:rFonts w:ascii="Calibri" w:hAnsi="Calibri" w:cs="Calibri"/>
      <w:lang w:val="en-US"/>
    </w:rPr>
  </w:style>
  <w:style w:type="paragraph" w:styleId="Tekstprzypisukocowego">
    <w:name w:val="endnote text"/>
    <w:basedOn w:val="Normalny"/>
    <w:link w:val="TekstprzypisukocowegoZnak"/>
    <w:uiPriority w:val="99"/>
    <w:semiHidden/>
    <w:unhideWhenUsed/>
    <w:rsid w:val="0075342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5342F"/>
    <w:rPr>
      <w:sz w:val="20"/>
      <w:szCs w:val="20"/>
    </w:rPr>
  </w:style>
  <w:style w:type="character" w:styleId="Odwoanieprzypisukocowego">
    <w:name w:val="endnote reference"/>
    <w:basedOn w:val="Domylnaczcionkaakapitu"/>
    <w:uiPriority w:val="99"/>
    <w:semiHidden/>
    <w:unhideWhenUsed/>
    <w:rsid w:val="0075342F"/>
    <w:rPr>
      <w:vertAlign w:val="superscript"/>
    </w:rPr>
  </w:style>
  <w:style w:type="paragraph" w:styleId="HTML-wstpniesformatowany">
    <w:name w:val="HTML Preformatted"/>
    <w:basedOn w:val="Normalny"/>
    <w:link w:val="HTML-wstpniesformatowanyZnak"/>
    <w:uiPriority w:val="99"/>
    <w:unhideWhenUsed/>
    <w:rsid w:val="00980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980876"/>
    <w:rPr>
      <w:rFonts w:ascii="Courier New" w:eastAsia="Times New Roman" w:hAnsi="Courier New" w:cs="Courier New"/>
      <w:sz w:val="20"/>
      <w:szCs w:val="20"/>
      <w:lang w:eastAsia="pl-PL"/>
    </w:rPr>
  </w:style>
  <w:style w:type="paragraph" w:styleId="Tytu">
    <w:name w:val="Title"/>
    <w:basedOn w:val="Normalny"/>
    <w:next w:val="Normalny"/>
    <w:link w:val="TytuZnak"/>
    <w:uiPriority w:val="10"/>
    <w:qFormat/>
    <w:rsid w:val="00980876"/>
    <w:pPr>
      <w:spacing w:after="0" w:line="240" w:lineRule="auto"/>
      <w:contextualSpacing/>
      <w:jc w:val="both"/>
    </w:pPr>
    <w:rPr>
      <w:rFonts w:asciiTheme="majorHAnsi" w:eastAsiaTheme="majorEastAsia" w:hAnsiTheme="majorHAnsi" w:cstheme="majorBidi"/>
      <w:spacing w:val="-10"/>
      <w:kern w:val="28"/>
      <w:sz w:val="56"/>
      <w:szCs w:val="56"/>
      <w:lang w:eastAsia="pl-PL"/>
    </w:rPr>
  </w:style>
  <w:style w:type="character" w:customStyle="1" w:styleId="TytuZnak">
    <w:name w:val="Tytuł Znak"/>
    <w:basedOn w:val="Domylnaczcionkaakapitu"/>
    <w:link w:val="Tytu"/>
    <w:uiPriority w:val="10"/>
    <w:rsid w:val="00980876"/>
    <w:rPr>
      <w:rFonts w:asciiTheme="majorHAnsi" w:eastAsiaTheme="majorEastAsia" w:hAnsiTheme="majorHAnsi" w:cstheme="majorBidi"/>
      <w:spacing w:val="-10"/>
      <w:kern w:val="28"/>
      <w:sz w:val="56"/>
      <w:szCs w:val="56"/>
      <w:lang w:eastAsia="pl-PL"/>
    </w:rPr>
  </w:style>
  <w:style w:type="paragraph" w:customStyle="1" w:styleId="SBEMPHASIS">
    <w:name w:val="SB EMPHASIS"/>
    <w:autoRedefine/>
    <w:qFormat/>
    <w:rsid w:val="00D3377C"/>
    <w:pPr>
      <w:spacing w:before="240" w:after="0" w:line="240" w:lineRule="auto"/>
      <w:jc w:val="both"/>
    </w:pPr>
    <w:rPr>
      <w:rFonts w:ascii="Segoe UI" w:eastAsia="Times New Roman" w:hAnsi="Segoe UI" w:cs="Segoe UI"/>
      <w:b/>
      <w:color w:val="003399"/>
      <w:kern w:val="1"/>
      <w:sz w:val="20"/>
      <w:szCs w:val="20"/>
      <w:lang w:val="en-GB" w:eastAsia="ar-SA"/>
    </w:rPr>
  </w:style>
  <w:style w:type="character" w:customStyle="1" w:styleId="markedcontent">
    <w:name w:val="markedcontent"/>
    <w:basedOn w:val="Domylnaczcionkaakapitu"/>
    <w:rsid w:val="001D70DA"/>
  </w:style>
  <w:style w:type="paragraph" w:customStyle="1" w:styleId="ti-art">
    <w:name w:val="ti-art"/>
    <w:basedOn w:val="Normalny"/>
    <w:rsid w:val="001D70D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viiyi">
    <w:name w:val="viiyi"/>
    <w:basedOn w:val="Domylnaczcionkaakapitu"/>
    <w:rsid w:val="001D70DA"/>
  </w:style>
  <w:style w:type="character" w:customStyle="1" w:styleId="q4iawc">
    <w:name w:val="q4iawc"/>
    <w:basedOn w:val="Domylnaczcionkaakapitu"/>
    <w:rsid w:val="001D70DA"/>
  </w:style>
  <w:style w:type="character" w:customStyle="1" w:styleId="pointer">
    <w:name w:val="pointer"/>
    <w:basedOn w:val="Domylnaczcionkaakapitu"/>
    <w:rsid w:val="001D70DA"/>
  </w:style>
  <w:style w:type="character" w:customStyle="1" w:styleId="hps">
    <w:name w:val="hps"/>
    <w:rsid w:val="006C0864"/>
  </w:style>
  <w:style w:type="character" w:styleId="Wyrnienieintensywne">
    <w:name w:val="Intense Emphasis"/>
    <w:basedOn w:val="Domylnaczcionkaakapitu"/>
    <w:uiPriority w:val="21"/>
    <w:qFormat/>
    <w:rsid w:val="00A7457E"/>
    <w:rPr>
      <w:b/>
      <w:bCs/>
      <w:i/>
      <w:iCs/>
      <w:color w:val="4472C4" w:themeColor="accent1"/>
    </w:rPr>
  </w:style>
  <w:style w:type="character" w:customStyle="1" w:styleId="Nagwek5Znak">
    <w:name w:val="Nagłówek 5 Znak"/>
    <w:basedOn w:val="Domylnaczcionkaakapitu"/>
    <w:link w:val="Nagwek5"/>
    <w:uiPriority w:val="9"/>
    <w:semiHidden/>
    <w:rsid w:val="00633C0A"/>
    <w:rPr>
      <w:rFonts w:asciiTheme="majorHAnsi" w:eastAsiaTheme="majorEastAsia" w:hAnsiTheme="majorHAnsi" w:cstheme="majorBidi"/>
      <w:color w:val="2F5496" w:themeColor="accent1" w:themeShade="BF"/>
    </w:rPr>
  </w:style>
  <w:style w:type="paragraph" w:customStyle="1" w:styleId="SBHEADING3">
    <w:name w:val="SB HEADING 3"/>
    <w:autoRedefine/>
    <w:qFormat/>
    <w:rsid w:val="005C45D4"/>
    <w:pPr>
      <w:spacing w:before="240" w:after="0" w:line="276" w:lineRule="auto"/>
      <w:jc w:val="both"/>
    </w:pPr>
    <w:rPr>
      <w:rFonts w:ascii="Segoe UI" w:eastAsia="Times New Roman" w:hAnsi="Segoe UI" w:cs="Segoe UI"/>
      <w:b/>
      <w:color w:val="003399"/>
      <w:kern w:val="1"/>
      <w:sz w:val="20"/>
      <w:szCs w:val="28"/>
      <w:lang w:val="en-GB" w:eastAsia="ar-SA"/>
    </w:rPr>
  </w:style>
  <w:style w:type="table" w:customStyle="1" w:styleId="TableNormal1">
    <w:name w:val="Table Normal1"/>
    <w:uiPriority w:val="2"/>
    <w:semiHidden/>
    <w:unhideWhenUsed/>
    <w:qFormat/>
    <w:rsid w:val="00677B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677B57"/>
    <w:pPr>
      <w:widowControl w:val="0"/>
      <w:autoSpaceDE w:val="0"/>
      <w:autoSpaceDN w:val="0"/>
      <w:spacing w:after="0" w:line="240" w:lineRule="auto"/>
    </w:pPr>
    <w:rPr>
      <w:rFonts w:ascii="Open Sans" w:eastAsia="Open Sans" w:hAnsi="Open Sans" w:cs="Open Sans"/>
      <w:lang w:val="en-US"/>
    </w:rPr>
  </w:style>
  <w:style w:type="paragraph" w:customStyle="1" w:styleId="doc-ti">
    <w:name w:val="doc-ti"/>
    <w:basedOn w:val="Normalny"/>
    <w:rsid w:val="003D30A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omylnaczcionkaakapitu"/>
    <w:rsid w:val="003D30AB"/>
  </w:style>
  <w:style w:type="paragraph" w:styleId="Tekstdymka">
    <w:name w:val="Balloon Text"/>
    <w:basedOn w:val="Normalny"/>
    <w:link w:val="TekstdymkaZnak"/>
    <w:uiPriority w:val="99"/>
    <w:semiHidden/>
    <w:unhideWhenUsed/>
    <w:rsid w:val="009B1FD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B1FDB"/>
    <w:rPr>
      <w:rFonts w:ascii="Segoe UI" w:hAnsi="Segoe UI" w:cs="Segoe UI"/>
      <w:sz w:val="18"/>
      <w:szCs w:val="18"/>
      <w:lang w:val="en-GB"/>
    </w:rPr>
  </w:style>
  <w:style w:type="character" w:customStyle="1" w:styleId="y2iqfc">
    <w:name w:val="y2iqfc"/>
    <w:basedOn w:val="Domylnaczcionkaakapitu"/>
    <w:rsid w:val="009B1FDB"/>
  </w:style>
  <w:style w:type="numbering" w:customStyle="1" w:styleId="Bezlisty1">
    <w:name w:val="Bez listy1"/>
    <w:next w:val="Bezlisty"/>
    <w:uiPriority w:val="99"/>
    <w:semiHidden/>
    <w:unhideWhenUsed/>
    <w:rsid w:val="0029279C"/>
  </w:style>
  <w:style w:type="character" w:styleId="Numerstrony">
    <w:name w:val="page number"/>
    <w:rsid w:val="0029279C"/>
  </w:style>
  <w:style w:type="paragraph" w:customStyle="1" w:styleId="ZnakZnak">
    <w:name w:val="Znak Znak"/>
    <w:basedOn w:val="Normalny"/>
    <w:rsid w:val="0029279C"/>
    <w:pPr>
      <w:spacing w:after="0" w:line="360" w:lineRule="auto"/>
      <w:jc w:val="both"/>
    </w:pPr>
    <w:rPr>
      <w:rFonts w:ascii="Verdana" w:eastAsia="Times New Roman" w:hAnsi="Verdana" w:cs="Times New Roman"/>
      <w:sz w:val="20"/>
      <w:szCs w:val="20"/>
      <w:lang w:eastAsia="pl-PL"/>
    </w:rPr>
  </w:style>
  <w:style w:type="character" w:customStyle="1" w:styleId="Teksttreci">
    <w:name w:val="Tekst treści_"/>
    <w:link w:val="Teksttreci0"/>
    <w:rsid w:val="0029279C"/>
    <w:rPr>
      <w:rFonts w:ascii="Arial" w:eastAsia="Arial" w:hAnsi="Arial" w:cs="Arial"/>
      <w:sz w:val="19"/>
      <w:szCs w:val="19"/>
      <w:shd w:val="clear" w:color="auto" w:fill="FFFFFF"/>
    </w:rPr>
  </w:style>
  <w:style w:type="paragraph" w:customStyle="1" w:styleId="Teksttreci0">
    <w:name w:val="Tekst treści"/>
    <w:basedOn w:val="Normalny"/>
    <w:link w:val="Teksttreci"/>
    <w:rsid w:val="0029279C"/>
    <w:pPr>
      <w:widowControl w:val="0"/>
      <w:shd w:val="clear" w:color="auto" w:fill="FFFFFF"/>
      <w:spacing w:before="300" w:after="60" w:line="355" w:lineRule="exact"/>
      <w:ind w:hanging="340"/>
      <w:jc w:val="both"/>
    </w:pPr>
    <w:rPr>
      <w:rFonts w:ascii="Arial" w:eastAsia="Arial" w:hAnsi="Arial" w:cs="Arial"/>
      <w:sz w:val="19"/>
      <w:szCs w:val="19"/>
    </w:rPr>
  </w:style>
  <w:style w:type="character" w:customStyle="1" w:styleId="normaltextrun">
    <w:name w:val="normaltextrun"/>
    <w:basedOn w:val="Domylnaczcionkaakapitu"/>
    <w:rsid w:val="001248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76027">
      <w:bodyDiv w:val="1"/>
      <w:marLeft w:val="0"/>
      <w:marRight w:val="0"/>
      <w:marTop w:val="0"/>
      <w:marBottom w:val="0"/>
      <w:divBdr>
        <w:top w:val="none" w:sz="0" w:space="0" w:color="auto"/>
        <w:left w:val="none" w:sz="0" w:space="0" w:color="auto"/>
        <w:bottom w:val="none" w:sz="0" w:space="0" w:color="auto"/>
        <w:right w:val="none" w:sz="0" w:space="0" w:color="auto"/>
      </w:divBdr>
      <w:divsChild>
        <w:div w:id="850678119">
          <w:marLeft w:val="446"/>
          <w:marRight w:val="0"/>
          <w:marTop w:val="160"/>
          <w:marBottom w:val="120"/>
          <w:divBdr>
            <w:top w:val="none" w:sz="0" w:space="0" w:color="auto"/>
            <w:left w:val="none" w:sz="0" w:space="0" w:color="auto"/>
            <w:bottom w:val="none" w:sz="0" w:space="0" w:color="auto"/>
            <w:right w:val="none" w:sz="0" w:space="0" w:color="auto"/>
          </w:divBdr>
        </w:div>
      </w:divsChild>
    </w:div>
    <w:div w:id="95640896">
      <w:bodyDiv w:val="1"/>
      <w:marLeft w:val="0"/>
      <w:marRight w:val="0"/>
      <w:marTop w:val="0"/>
      <w:marBottom w:val="0"/>
      <w:divBdr>
        <w:top w:val="none" w:sz="0" w:space="0" w:color="auto"/>
        <w:left w:val="none" w:sz="0" w:space="0" w:color="auto"/>
        <w:bottom w:val="none" w:sz="0" w:space="0" w:color="auto"/>
        <w:right w:val="none" w:sz="0" w:space="0" w:color="auto"/>
      </w:divBdr>
    </w:div>
    <w:div w:id="111361937">
      <w:bodyDiv w:val="1"/>
      <w:marLeft w:val="0"/>
      <w:marRight w:val="0"/>
      <w:marTop w:val="0"/>
      <w:marBottom w:val="0"/>
      <w:divBdr>
        <w:top w:val="none" w:sz="0" w:space="0" w:color="auto"/>
        <w:left w:val="none" w:sz="0" w:space="0" w:color="auto"/>
        <w:bottom w:val="none" w:sz="0" w:space="0" w:color="auto"/>
        <w:right w:val="none" w:sz="0" w:space="0" w:color="auto"/>
      </w:divBdr>
    </w:div>
    <w:div w:id="236793725">
      <w:bodyDiv w:val="1"/>
      <w:marLeft w:val="0"/>
      <w:marRight w:val="0"/>
      <w:marTop w:val="0"/>
      <w:marBottom w:val="0"/>
      <w:divBdr>
        <w:top w:val="none" w:sz="0" w:space="0" w:color="auto"/>
        <w:left w:val="none" w:sz="0" w:space="0" w:color="auto"/>
        <w:bottom w:val="none" w:sz="0" w:space="0" w:color="auto"/>
        <w:right w:val="none" w:sz="0" w:space="0" w:color="auto"/>
      </w:divBdr>
    </w:div>
    <w:div w:id="263001094">
      <w:bodyDiv w:val="1"/>
      <w:marLeft w:val="0"/>
      <w:marRight w:val="0"/>
      <w:marTop w:val="0"/>
      <w:marBottom w:val="0"/>
      <w:divBdr>
        <w:top w:val="none" w:sz="0" w:space="0" w:color="auto"/>
        <w:left w:val="none" w:sz="0" w:space="0" w:color="auto"/>
        <w:bottom w:val="none" w:sz="0" w:space="0" w:color="auto"/>
        <w:right w:val="none" w:sz="0" w:space="0" w:color="auto"/>
      </w:divBdr>
      <w:divsChild>
        <w:div w:id="413818033">
          <w:marLeft w:val="547"/>
          <w:marRight w:val="0"/>
          <w:marTop w:val="0"/>
          <w:marBottom w:val="0"/>
          <w:divBdr>
            <w:top w:val="none" w:sz="0" w:space="0" w:color="auto"/>
            <w:left w:val="none" w:sz="0" w:space="0" w:color="auto"/>
            <w:bottom w:val="none" w:sz="0" w:space="0" w:color="auto"/>
            <w:right w:val="none" w:sz="0" w:space="0" w:color="auto"/>
          </w:divBdr>
        </w:div>
        <w:div w:id="1933124170">
          <w:marLeft w:val="547"/>
          <w:marRight w:val="0"/>
          <w:marTop w:val="0"/>
          <w:marBottom w:val="0"/>
          <w:divBdr>
            <w:top w:val="none" w:sz="0" w:space="0" w:color="auto"/>
            <w:left w:val="none" w:sz="0" w:space="0" w:color="auto"/>
            <w:bottom w:val="none" w:sz="0" w:space="0" w:color="auto"/>
            <w:right w:val="none" w:sz="0" w:space="0" w:color="auto"/>
          </w:divBdr>
        </w:div>
      </w:divsChild>
    </w:div>
    <w:div w:id="311569136">
      <w:bodyDiv w:val="1"/>
      <w:marLeft w:val="0"/>
      <w:marRight w:val="0"/>
      <w:marTop w:val="0"/>
      <w:marBottom w:val="0"/>
      <w:divBdr>
        <w:top w:val="none" w:sz="0" w:space="0" w:color="auto"/>
        <w:left w:val="none" w:sz="0" w:space="0" w:color="auto"/>
        <w:bottom w:val="none" w:sz="0" w:space="0" w:color="auto"/>
        <w:right w:val="none" w:sz="0" w:space="0" w:color="auto"/>
      </w:divBdr>
    </w:div>
    <w:div w:id="324433483">
      <w:bodyDiv w:val="1"/>
      <w:marLeft w:val="0"/>
      <w:marRight w:val="0"/>
      <w:marTop w:val="0"/>
      <w:marBottom w:val="0"/>
      <w:divBdr>
        <w:top w:val="none" w:sz="0" w:space="0" w:color="auto"/>
        <w:left w:val="none" w:sz="0" w:space="0" w:color="auto"/>
        <w:bottom w:val="none" w:sz="0" w:space="0" w:color="auto"/>
        <w:right w:val="none" w:sz="0" w:space="0" w:color="auto"/>
      </w:divBdr>
    </w:div>
    <w:div w:id="335772138">
      <w:bodyDiv w:val="1"/>
      <w:marLeft w:val="0"/>
      <w:marRight w:val="0"/>
      <w:marTop w:val="0"/>
      <w:marBottom w:val="0"/>
      <w:divBdr>
        <w:top w:val="none" w:sz="0" w:space="0" w:color="auto"/>
        <w:left w:val="none" w:sz="0" w:space="0" w:color="auto"/>
        <w:bottom w:val="none" w:sz="0" w:space="0" w:color="auto"/>
        <w:right w:val="none" w:sz="0" w:space="0" w:color="auto"/>
      </w:divBdr>
    </w:div>
    <w:div w:id="401222476">
      <w:bodyDiv w:val="1"/>
      <w:marLeft w:val="0"/>
      <w:marRight w:val="0"/>
      <w:marTop w:val="0"/>
      <w:marBottom w:val="0"/>
      <w:divBdr>
        <w:top w:val="none" w:sz="0" w:space="0" w:color="auto"/>
        <w:left w:val="none" w:sz="0" w:space="0" w:color="auto"/>
        <w:bottom w:val="none" w:sz="0" w:space="0" w:color="auto"/>
        <w:right w:val="none" w:sz="0" w:space="0" w:color="auto"/>
      </w:divBdr>
    </w:div>
    <w:div w:id="455031526">
      <w:bodyDiv w:val="1"/>
      <w:marLeft w:val="0"/>
      <w:marRight w:val="0"/>
      <w:marTop w:val="0"/>
      <w:marBottom w:val="0"/>
      <w:divBdr>
        <w:top w:val="none" w:sz="0" w:space="0" w:color="auto"/>
        <w:left w:val="none" w:sz="0" w:space="0" w:color="auto"/>
        <w:bottom w:val="none" w:sz="0" w:space="0" w:color="auto"/>
        <w:right w:val="none" w:sz="0" w:space="0" w:color="auto"/>
      </w:divBdr>
      <w:divsChild>
        <w:div w:id="653874820">
          <w:marLeft w:val="547"/>
          <w:marRight w:val="0"/>
          <w:marTop w:val="0"/>
          <w:marBottom w:val="0"/>
          <w:divBdr>
            <w:top w:val="none" w:sz="0" w:space="0" w:color="auto"/>
            <w:left w:val="none" w:sz="0" w:space="0" w:color="auto"/>
            <w:bottom w:val="none" w:sz="0" w:space="0" w:color="auto"/>
            <w:right w:val="none" w:sz="0" w:space="0" w:color="auto"/>
          </w:divBdr>
        </w:div>
      </w:divsChild>
    </w:div>
    <w:div w:id="481778974">
      <w:bodyDiv w:val="1"/>
      <w:marLeft w:val="0"/>
      <w:marRight w:val="0"/>
      <w:marTop w:val="0"/>
      <w:marBottom w:val="0"/>
      <w:divBdr>
        <w:top w:val="none" w:sz="0" w:space="0" w:color="auto"/>
        <w:left w:val="none" w:sz="0" w:space="0" w:color="auto"/>
        <w:bottom w:val="none" w:sz="0" w:space="0" w:color="auto"/>
        <w:right w:val="none" w:sz="0" w:space="0" w:color="auto"/>
      </w:divBdr>
    </w:div>
    <w:div w:id="544831699">
      <w:bodyDiv w:val="1"/>
      <w:marLeft w:val="0"/>
      <w:marRight w:val="0"/>
      <w:marTop w:val="0"/>
      <w:marBottom w:val="0"/>
      <w:divBdr>
        <w:top w:val="none" w:sz="0" w:space="0" w:color="auto"/>
        <w:left w:val="none" w:sz="0" w:space="0" w:color="auto"/>
        <w:bottom w:val="none" w:sz="0" w:space="0" w:color="auto"/>
        <w:right w:val="none" w:sz="0" w:space="0" w:color="auto"/>
      </w:divBdr>
      <w:divsChild>
        <w:div w:id="1669942278">
          <w:marLeft w:val="547"/>
          <w:marRight w:val="0"/>
          <w:marTop w:val="0"/>
          <w:marBottom w:val="0"/>
          <w:divBdr>
            <w:top w:val="none" w:sz="0" w:space="0" w:color="auto"/>
            <w:left w:val="none" w:sz="0" w:space="0" w:color="auto"/>
            <w:bottom w:val="none" w:sz="0" w:space="0" w:color="auto"/>
            <w:right w:val="none" w:sz="0" w:space="0" w:color="auto"/>
          </w:divBdr>
        </w:div>
      </w:divsChild>
    </w:div>
    <w:div w:id="554851214">
      <w:bodyDiv w:val="1"/>
      <w:marLeft w:val="0"/>
      <w:marRight w:val="0"/>
      <w:marTop w:val="0"/>
      <w:marBottom w:val="0"/>
      <w:divBdr>
        <w:top w:val="none" w:sz="0" w:space="0" w:color="auto"/>
        <w:left w:val="none" w:sz="0" w:space="0" w:color="auto"/>
        <w:bottom w:val="none" w:sz="0" w:space="0" w:color="auto"/>
        <w:right w:val="none" w:sz="0" w:space="0" w:color="auto"/>
      </w:divBdr>
      <w:divsChild>
        <w:div w:id="1713379276">
          <w:marLeft w:val="446"/>
          <w:marRight w:val="0"/>
          <w:marTop w:val="160"/>
          <w:marBottom w:val="120"/>
          <w:divBdr>
            <w:top w:val="none" w:sz="0" w:space="0" w:color="auto"/>
            <w:left w:val="none" w:sz="0" w:space="0" w:color="auto"/>
            <w:bottom w:val="none" w:sz="0" w:space="0" w:color="auto"/>
            <w:right w:val="none" w:sz="0" w:space="0" w:color="auto"/>
          </w:divBdr>
        </w:div>
        <w:div w:id="777797955">
          <w:marLeft w:val="446"/>
          <w:marRight w:val="0"/>
          <w:marTop w:val="160"/>
          <w:marBottom w:val="120"/>
          <w:divBdr>
            <w:top w:val="none" w:sz="0" w:space="0" w:color="auto"/>
            <w:left w:val="none" w:sz="0" w:space="0" w:color="auto"/>
            <w:bottom w:val="none" w:sz="0" w:space="0" w:color="auto"/>
            <w:right w:val="none" w:sz="0" w:space="0" w:color="auto"/>
          </w:divBdr>
        </w:div>
        <w:div w:id="601843979">
          <w:marLeft w:val="446"/>
          <w:marRight w:val="0"/>
          <w:marTop w:val="160"/>
          <w:marBottom w:val="120"/>
          <w:divBdr>
            <w:top w:val="none" w:sz="0" w:space="0" w:color="auto"/>
            <w:left w:val="none" w:sz="0" w:space="0" w:color="auto"/>
            <w:bottom w:val="none" w:sz="0" w:space="0" w:color="auto"/>
            <w:right w:val="none" w:sz="0" w:space="0" w:color="auto"/>
          </w:divBdr>
        </w:div>
        <w:div w:id="1345673360">
          <w:marLeft w:val="446"/>
          <w:marRight w:val="0"/>
          <w:marTop w:val="160"/>
          <w:marBottom w:val="120"/>
          <w:divBdr>
            <w:top w:val="none" w:sz="0" w:space="0" w:color="auto"/>
            <w:left w:val="none" w:sz="0" w:space="0" w:color="auto"/>
            <w:bottom w:val="none" w:sz="0" w:space="0" w:color="auto"/>
            <w:right w:val="none" w:sz="0" w:space="0" w:color="auto"/>
          </w:divBdr>
        </w:div>
      </w:divsChild>
    </w:div>
    <w:div w:id="655451275">
      <w:bodyDiv w:val="1"/>
      <w:marLeft w:val="0"/>
      <w:marRight w:val="0"/>
      <w:marTop w:val="0"/>
      <w:marBottom w:val="0"/>
      <w:divBdr>
        <w:top w:val="none" w:sz="0" w:space="0" w:color="auto"/>
        <w:left w:val="none" w:sz="0" w:space="0" w:color="auto"/>
        <w:bottom w:val="none" w:sz="0" w:space="0" w:color="auto"/>
        <w:right w:val="none" w:sz="0" w:space="0" w:color="auto"/>
      </w:divBdr>
    </w:div>
    <w:div w:id="664819420">
      <w:bodyDiv w:val="1"/>
      <w:marLeft w:val="0"/>
      <w:marRight w:val="0"/>
      <w:marTop w:val="0"/>
      <w:marBottom w:val="0"/>
      <w:divBdr>
        <w:top w:val="none" w:sz="0" w:space="0" w:color="auto"/>
        <w:left w:val="none" w:sz="0" w:space="0" w:color="auto"/>
        <w:bottom w:val="none" w:sz="0" w:space="0" w:color="auto"/>
        <w:right w:val="none" w:sz="0" w:space="0" w:color="auto"/>
      </w:divBdr>
    </w:div>
    <w:div w:id="735511682">
      <w:bodyDiv w:val="1"/>
      <w:marLeft w:val="0"/>
      <w:marRight w:val="0"/>
      <w:marTop w:val="0"/>
      <w:marBottom w:val="0"/>
      <w:divBdr>
        <w:top w:val="none" w:sz="0" w:space="0" w:color="auto"/>
        <w:left w:val="none" w:sz="0" w:space="0" w:color="auto"/>
        <w:bottom w:val="none" w:sz="0" w:space="0" w:color="auto"/>
        <w:right w:val="none" w:sz="0" w:space="0" w:color="auto"/>
      </w:divBdr>
    </w:div>
    <w:div w:id="740568964">
      <w:bodyDiv w:val="1"/>
      <w:marLeft w:val="0"/>
      <w:marRight w:val="0"/>
      <w:marTop w:val="0"/>
      <w:marBottom w:val="0"/>
      <w:divBdr>
        <w:top w:val="none" w:sz="0" w:space="0" w:color="auto"/>
        <w:left w:val="none" w:sz="0" w:space="0" w:color="auto"/>
        <w:bottom w:val="none" w:sz="0" w:space="0" w:color="auto"/>
        <w:right w:val="none" w:sz="0" w:space="0" w:color="auto"/>
      </w:divBdr>
    </w:div>
    <w:div w:id="825437270">
      <w:bodyDiv w:val="1"/>
      <w:marLeft w:val="0"/>
      <w:marRight w:val="0"/>
      <w:marTop w:val="0"/>
      <w:marBottom w:val="0"/>
      <w:divBdr>
        <w:top w:val="none" w:sz="0" w:space="0" w:color="auto"/>
        <w:left w:val="none" w:sz="0" w:space="0" w:color="auto"/>
        <w:bottom w:val="none" w:sz="0" w:space="0" w:color="auto"/>
        <w:right w:val="none" w:sz="0" w:space="0" w:color="auto"/>
      </w:divBdr>
      <w:divsChild>
        <w:div w:id="1367290641">
          <w:marLeft w:val="547"/>
          <w:marRight w:val="0"/>
          <w:marTop w:val="0"/>
          <w:marBottom w:val="160"/>
          <w:divBdr>
            <w:top w:val="none" w:sz="0" w:space="0" w:color="auto"/>
            <w:left w:val="none" w:sz="0" w:space="0" w:color="auto"/>
            <w:bottom w:val="none" w:sz="0" w:space="0" w:color="auto"/>
            <w:right w:val="none" w:sz="0" w:space="0" w:color="auto"/>
          </w:divBdr>
        </w:div>
        <w:div w:id="2028752793">
          <w:marLeft w:val="547"/>
          <w:marRight w:val="0"/>
          <w:marTop w:val="0"/>
          <w:marBottom w:val="160"/>
          <w:divBdr>
            <w:top w:val="none" w:sz="0" w:space="0" w:color="auto"/>
            <w:left w:val="none" w:sz="0" w:space="0" w:color="auto"/>
            <w:bottom w:val="none" w:sz="0" w:space="0" w:color="auto"/>
            <w:right w:val="none" w:sz="0" w:space="0" w:color="auto"/>
          </w:divBdr>
        </w:div>
      </w:divsChild>
    </w:div>
    <w:div w:id="879442058">
      <w:bodyDiv w:val="1"/>
      <w:marLeft w:val="0"/>
      <w:marRight w:val="0"/>
      <w:marTop w:val="0"/>
      <w:marBottom w:val="0"/>
      <w:divBdr>
        <w:top w:val="none" w:sz="0" w:space="0" w:color="auto"/>
        <w:left w:val="none" w:sz="0" w:space="0" w:color="auto"/>
        <w:bottom w:val="none" w:sz="0" w:space="0" w:color="auto"/>
        <w:right w:val="none" w:sz="0" w:space="0" w:color="auto"/>
      </w:divBdr>
    </w:div>
    <w:div w:id="1272201483">
      <w:bodyDiv w:val="1"/>
      <w:marLeft w:val="0"/>
      <w:marRight w:val="0"/>
      <w:marTop w:val="0"/>
      <w:marBottom w:val="0"/>
      <w:divBdr>
        <w:top w:val="none" w:sz="0" w:space="0" w:color="auto"/>
        <w:left w:val="none" w:sz="0" w:space="0" w:color="auto"/>
        <w:bottom w:val="none" w:sz="0" w:space="0" w:color="auto"/>
        <w:right w:val="none" w:sz="0" w:space="0" w:color="auto"/>
      </w:divBdr>
      <w:divsChild>
        <w:div w:id="2035112423">
          <w:marLeft w:val="547"/>
          <w:marRight w:val="0"/>
          <w:marTop w:val="144"/>
          <w:marBottom w:val="144"/>
          <w:divBdr>
            <w:top w:val="none" w:sz="0" w:space="0" w:color="auto"/>
            <w:left w:val="none" w:sz="0" w:space="0" w:color="auto"/>
            <w:bottom w:val="none" w:sz="0" w:space="0" w:color="auto"/>
            <w:right w:val="none" w:sz="0" w:space="0" w:color="auto"/>
          </w:divBdr>
        </w:div>
        <w:div w:id="1499350640">
          <w:marLeft w:val="547"/>
          <w:marRight w:val="0"/>
          <w:marTop w:val="144"/>
          <w:marBottom w:val="144"/>
          <w:divBdr>
            <w:top w:val="none" w:sz="0" w:space="0" w:color="auto"/>
            <w:left w:val="none" w:sz="0" w:space="0" w:color="auto"/>
            <w:bottom w:val="none" w:sz="0" w:space="0" w:color="auto"/>
            <w:right w:val="none" w:sz="0" w:space="0" w:color="auto"/>
          </w:divBdr>
        </w:div>
      </w:divsChild>
    </w:div>
    <w:div w:id="1279725269">
      <w:bodyDiv w:val="1"/>
      <w:marLeft w:val="0"/>
      <w:marRight w:val="0"/>
      <w:marTop w:val="0"/>
      <w:marBottom w:val="0"/>
      <w:divBdr>
        <w:top w:val="none" w:sz="0" w:space="0" w:color="auto"/>
        <w:left w:val="none" w:sz="0" w:space="0" w:color="auto"/>
        <w:bottom w:val="none" w:sz="0" w:space="0" w:color="auto"/>
        <w:right w:val="none" w:sz="0" w:space="0" w:color="auto"/>
      </w:divBdr>
    </w:div>
    <w:div w:id="1280994811">
      <w:bodyDiv w:val="1"/>
      <w:marLeft w:val="0"/>
      <w:marRight w:val="0"/>
      <w:marTop w:val="0"/>
      <w:marBottom w:val="0"/>
      <w:divBdr>
        <w:top w:val="none" w:sz="0" w:space="0" w:color="auto"/>
        <w:left w:val="none" w:sz="0" w:space="0" w:color="auto"/>
        <w:bottom w:val="none" w:sz="0" w:space="0" w:color="auto"/>
        <w:right w:val="none" w:sz="0" w:space="0" w:color="auto"/>
      </w:divBdr>
    </w:div>
    <w:div w:id="1328483914">
      <w:bodyDiv w:val="1"/>
      <w:marLeft w:val="0"/>
      <w:marRight w:val="0"/>
      <w:marTop w:val="0"/>
      <w:marBottom w:val="0"/>
      <w:divBdr>
        <w:top w:val="none" w:sz="0" w:space="0" w:color="auto"/>
        <w:left w:val="none" w:sz="0" w:space="0" w:color="auto"/>
        <w:bottom w:val="none" w:sz="0" w:space="0" w:color="auto"/>
        <w:right w:val="none" w:sz="0" w:space="0" w:color="auto"/>
      </w:divBdr>
    </w:div>
    <w:div w:id="1339625143">
      <w:bodyDiv w:val="1"/>
      <w:marLeft w:val="0"/>
      <w:marRight w:val="0"/>
      <w:marTop w:val="0"/>
      <w:marBottom w:val="0"/>
      <w:divBdr>
        <w:top w:val="none" w:sz="0" w:space="0" w:color="auto"/>
        <w:left w:val="none" w:sz="0" w:space="0" w:color="auto"/>
        <w:bottom w:val="none" w:sz="0" w:space="0" w:color="auto"/>
        <w:right w:val="none" w:sz="0" w:space="0" w:color="auto"/>
      </w:divBdr>
    </w:div>
    <w:div w:id="1399018318">
      <w:bodyDiv w:val="1"/>
      <w:marLeft w:val="0"/>
      <w:marRight w:val="0"/>
      <w:marTop w:val="0"/>
      <w:marBottom w:val="0"/>
      <w:divBdr>
        <w:top w:val="none" w:sz="0" w:space="0" w:color="auto"/>
        <w:left w:val="none" w:sz="0" w:space="0" w:color="auto"/>
        <w:bottom w:val="none" w:sz="0" w:space="0" w:color="auto"/>
        <w:right w:val="none" w:sz="0" w:space="0" w:color="auto"/>
      </w:divBdr>
    </w:div>
    <w:div w:id="1531183754">
      <w:bodyDiv w:val="1"/>
      <w:marLeft w:val="0"/>
      <w:marRight w:val="0"/>
      <w:marTop w:val="0"/>
      <w:marBottom w:val="0"/>
      <w:divBdr>
        <w:top w:val="none" w:sz="0" w:space="0" w:color="auto"/>
        <w:left w:val="none" w:sz="0" w:space="0" w:color="auto"/>
        <w:bottom w:val="none" w:sz="0" w:space="0" w:color="auto"/>
        <w:right w:val="none" w:sz="0" w:space="0" w:color="auto"/>
      </w:divBdr>
    </w:div>
    <w:div w:id="1536769721">
      <w:bodyDiv w:val="1"/>
      <w:marLeft w:val="0"/>
      <w:marRight w:val="0"/>
      <w:marTop w:val="0"/>
      <w:marBottom w:val="0"/>
      <w:divBdr>
        <w:top w:val="none" w:sz="0" w:space="0" w:color="auto"/>
        <w:left w:val="none" w:sz="0" w:space="0" w:color="auto"/>
        <w:bottom w:val="none" w:sz="0" w:space="0" w:color="auto"/>
        <w:right w:val="none" w:sz="0" w:space="0" w:color="auto"/>
      </w:divBdr>
    </w:div>
    <w:div w:id="1541891327">
      <w:bodyDiv w:val="1"/>
      <w:marLeft w:val="0"/>
      <w:marRight w:val="0"/>
      <w:marTop w:val="0"/>
      <w:marBottom w:val="0"/>
      <w:divBdr>
        <w:top w:val="none" w:sz="0" w:space="0" w:color="auto"/>
        <w:left w:val="none" w:sz="0" w:space="0" w:color="auto"/>
        <w:bottom w:val="none" w:sz="0" w:space="0" w:color="auto"/>
        <w:right w:val="none" w:sz="0" w:space="0" w:color="auto"/>
      </w:divBdr>
    </w:div>
    <w:div w:id="1597250537">
      <w:bodyDiv w:val="1"/>
      <w:marLeft w:val="0"/>
      <w:marRight w:val="0"/>
      <w:marTop w:val="0"/>
      <w:marBottom w:val="0"/>
      <w:divBdr>
        <w:top w:val="none" w:sz="0" w:space="0" w:color="auto"/>
        <w:left w:val="none" w:sz="0" w:space="0" w:color="auto"/>
        <w:bottom w:val="none" w:sz="0" w:space="0" w:color="auto"/>
        <w:right w:val="none" w:sz="0" w:space="0" w:color="auto"/>
      </w:divBdr>
    </w:div>
    <w:div w:id="1672638137">
      <w:bodyDiv w:val="1"/>
      <w:marLeft w:val="0"/>
      <w:marRight w:val="0"/>
      <w:marTop w:val="0"/>
      <w:marBottom w:val="0"/>
      <w:divBdr>
        <w:top w:val="none" w:sz="0" w:space="0" w:color="auto"/>
        <w:left w:val="none" w:sz="0" w:space="0" w:color="auto"/>
        <w:bottom w:val="none" w:sz="0" w:space="0" w:color="auto"/>
        <w:right w:val="none" w:sz="0" w:space="0" w:color="auto"/>
      </w:divBdr>
    </w:div>
    <w:div w:id="1833135730">
      <w:bodyDiv w:val="1"/>
      <w:marLeft w:val="0"/>
      <w:marRight w:val="0"/>
      <w:marTop w:val="0"/>
      <w:marBottom w:val="0"/>
      <w:divBdr>
        <w:top w:val="none" w:sz="0" w:space="0" w:color="auto"/>
        <w:left w:val="none" w:sz="0" w:space="0" w:color="auto"/>
        <w:bottom w:val="none" w:sz="0" w:space="0" w:color="auto"/>
        <w:right w:val="none" w:sz="0" w:space="0" w:color="auto"/>
      </w:divBdr>
    </w:div>
    <w:div w:id="1848861738">
      <w:bodyDiv w:val="1"/>
      <w:marLeft w:val="0"/>
      <w:marRight w:val="0"/>
      <w:marTop w:val="0"/>
      <w:marBottom w:val="0"/>
      <w:divBdr>
        <w:top w:val="none" w:sz="0" w:space="0" w:color="auto"/>
        <w:left w:val="none" w:sz="0" w:space="0" w:color="auto"/>
        <w:bottom w:val="none" w:sz="0" w:space="0" w:color="auto"/>
        <w:right w:val="none" w:sz="0" w:space="0" w:color="auto"/>
      </w:divBdr>
    </w:div>
    <w:div w:id="1901476896">
      <w:bodyDiv w:val="1"/>
      <w:marLeft w:val="0"/>
      <w:marRight w:val="0"/>
      <w:marTop w:val="0"/>
      <w:marBottom w:val="0"/>
      <w:divBdr>
        <w:top w:val="none" w:sz="0" w:space="0" w:color="auto"/>
        <w:left w:val="none" w:sz="0" w:space="0" w:color="auto"/>
        <w:bottom w:val="none" w:sz="0" w:space="0" w:color="auto"/>
        <w:right w:val="none" w:sz="0" w:space="0" w:color="auto"/>
      </w:divBdr>
    </w:div>
    <w:div w:id="1936477783">
      <w:bodyDiv w:val="1"/>
      <w:marLeft w:val="0"/>
      <w:marRight w:val="0"/>
      <w:marTop w:val="0"/>
      <w:marBottom w:val="0"/>
      <w:divBdr>
        <w:top w:val="none" w:sz="0" w:space="0" w:color="auto"/>
        <w:left w:val="none" w:sz="0" w:space="0" w:color="auto"/>
        <w:bottom w:val="none" w:sz="0" w:space="0" w:color="auto"/>
        <w:right w:val="none" w:sz="0" w:space="0" w:color="auto"/>
      </w:divBdr>
    </w:div>
    <w:div w:id="1983268595">
      <w:bodyDiv w:val="1"/>
      <w:marLeft w:val="0"/>
      <w:marRight w:val="0"/>
      <w:marTop w:val="0"/>
      <w:marBottom w:val="0"/>
      <w:divBdr>
        <w:top w:val="none" w:sz="0" w:space="0" w:color="auto"/>
        <w:left w:val="none" w:sz="0" w:space="0" w:color="auto"/>
        <w:bottom w:val="none" w:sz="0" w:space="0" w:color="auto"/>
        <w:right w:val="none" w:sz="0" w:space="0" w:color="auto"/>
      </w:divBdr>
    </w:div>
    <w:div w:id="2019576927">
      <w:bodyDiv w:val="1"/>
      <w:marLeft w:val="0"/>
      <w:marRight w:val="0"/>
      <w:marTop w:val="0"/>
      <w:marBottom w:val="0"/>
      <w:divBdr>
        <w:top w:val="none" w:sz="0" w:space="0" w:color="auto"/>
        <w:left w:val="none" w:sz="0" w:space="0" w:color="auto"/>
        <w:bottom w:val="none" w:sz="0" w:space="0" w:color="auto"/>
        <w:right w:val="none" w:sz="0" w:space="0" w:color="auto"/>
      </w:divBdr>
    </w:div>
    <w:div w:id="2050178738">
      <w:bodyDiv w:val="1"/>
      <w:marLeft w:val="0"/>
      <w:marRight w:val="0"/>
      <w:marTop w:val="0"/>
      <w:marBottom w:val="0"/>
      <w:divBdr>
        <w:top w:val="none" w:sz="0" w:space="0" w:color="auto"/>
        <w:left w:val="none" w:sz="0" w:space="0" w:color="auto"/>
        <w:bottom w:val="none" w:sz="0" w:space="0" w:color="auto"/>
        <w:right w:val="none" w:sz="0" w:space="0" w:color="auto"/>
      </w:divBdr>
    </w:div>
    <w:div w:id="210953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DB4D4-D0BF-4DC6-8502-9BC94ED76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672</Words>
  <Characters>4033</Characters>
  <Application>Microsoft Office Word</Application>
  <DocSecurity>0</DocSecurity>
  <Lines>33</Lines>
  <Paragraphs>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GOV.PL</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Adamczyk Magdalena</dc:creator>
  <cp:keywords/>
  <dc:description/>
  <cp:lastModifiedBy>Kramarz Inga</cp:lastModifiedBy>
  <cp:revision>7</cp:revision>
  <cp:lastPrinted>2023-10-09T09:41:00Z</cp:lastPrinted>
  <dcterms:created xsi:type="dcterms:W3CDTF">2025-11-17T11:31:00Z</dcterms:created>
  <dcterms:modified xsi:type="dcterms:W3CDTF">2026-04-08T06:29:00Z</dcterms:modified>
</cp:coreProperties>
</file>