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46D1AF"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DECLARATION OF COMPLIANCE WITH THE DNSH PRINCIPLE</w:t>
      </w:r>
    </w:p>
    <w:p w14:paraId="05E6F0D5"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for each of the environmental objectives</w:t>
      </w:r>
    </w:p>
    <w:p w14:paraId="07B1CF15" w14:textId="77777777" w:rsidR="00E41B7C" w:rsidRPr="008A0FC3" w:rsidRDefault="00E41B7C" w:rsidP="00E41B7C">
      <w:pPr>
        <w:ind w:right="-1"/>
        <w:rPr>
          <w:rFonts w:ascii="Open Sans" w:hAnsi="Open Sans" w:cs="Open Sans"/>
          <w:lang w:val="en-GB"/>
        </w:rPr>
      </w:pPr>
    </w:p>
    <w:p w14:paraId="4B6218D8" w14:textId="77777777" w:rsidR="00E41B7C" w:rsidRPr="008A0FC3" w:rsidRDefault="00E41B7C" w:rsidP="00E41B7C">
      <w:pPr>
        <w:ind w:right="-1"/>
        <w:rPr>
          <w:rFonts w:ascii="Open Sans" w:hAnsi="Open Sans" w:cs="Open Sans"/>
          <w:b/>
          <w:bCs/>
          <w:lang w:val="en-GB"/>
        </w:rPr>
      </w:pPr>
    </w:p>
    <w:p w14:paraId="7FD503CD" w14:textId="09FBD803"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 xml:space="preserve">Before signing the declaration, the </w:t>
      </w:r>
      <w:r w:rsidR="00D45B8F">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 xml:space="preserve">roject </w:t>
      </w:r>
      <w:r w:rsidR="00D45B8F">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 xml:space="preserve">artner should </w:t>
      </w:r>
      <w:proofErr w:type="spellStart"/>
      <w:r w:rsidRPr="008A0FC3">
        <w:rPr>
          <w:rFonts w:ascii="Open Sans" w:eastAsiaTheme="minorHAnsi" w:hAnsi="Open Sans" w:cs="Open Sans"/>
          <w:bCs w:val="0"/>
          <w:lang w:val="en-US" w:eastAsia="en-US"/>
        </w:rPr>
        <w:t>analyse</w:t>
      </w:r>
      <w:proofErr w:type="spellEnd"/>
      <w:r w:rsidRPr="008A0FC3">
        <w:rPr>
          <w:rFonts w:ascii="Open Sans" w:eastAsiaTheme="minorHAnsi" w:hAnsi="Open Sans" w:cs="Open Sans"/>
          <w:bCs w:val="0"/>
          <w:lang w:val="en-US" w:eastAsia="en-US"/>
        </w:rPr>
        <w:t xml:space="preserve"> the effects of the planned investment (activities containing infrastructure and works within the project) in all six identified areas (environmental objectives). </w:t>
      </w:r>
    </w:p>
    <w:p w14:paraId="29FFDB5E" w14:textId="2788F76C"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Please take into account both the direct environmental effects of the investment itself, as well as the impact of the delivered products and services of the activities throughout their life-cycle, taking into account also their production, use and end-of-life stages. The information contained in the material "</w:t>
      </w:r>
      <w:bookmarkStart w:id="0" w:name="_Hlk106113503"/>
      <w:r w:rsidR="003853E4" w:rsidRPr="003853E4">
        <w:rPr>
          <w:rFonts w:ascii="Open Sans" w:eastAsiaTheme="minorHAnsi" w:hAnsi="Open Sans" w:cs="Open Sans"/>
          <w:bCs w:val="0"/>
          <w:lang w:val="en-US" w:eastAsia="en-US"/>
        </w:rPr>
        <w:t>Rules for the performance of activities in projects with infrastructural components, ensuring their compliance with the ‘do no significant harm’ principle</w:t>
      </w:r>
      <w:bookmarkEnd w:id="0"/>
      <w:r w:rsidRPr="008A0FC3">
        <w:rPr>
          <w:rFonts w:ascii="Open Sans" w:eastAsiaTheme="minorHAnsi" w:hAnsi="Open Sans" w:cs="Open Sans"/>
          <w:bCs w:val="0"/>
          <w:lang w:val="en-US" w:eastAsia="en-US"/>
        </w:rPr>
        <w:t xml:space="preserve">" (available on the </w:t>
      </w:r>
      <w:proofErr w:type="spellStart"/>
      <w:r w:rsidR="001A2367" w:rsidRPr="008A0FC3">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rogramme</w:t>
      </w:r>
      <w:proofErr w:type="spellEnd"/>
      <w:r w:rsidRPr="008A0FC3">
        <w:rPr>
          <w:rFonts w:ascii="Open Sans" w:eastAsiaTheme="minorHAnsi" w:hAnsi="Open Sans" w:cs="Open Sans"/>
          <w:bCs w:val="0"/>
          <w:lang w:val="en-US" w:eastAsia="en-US"/>
        </w:rPr>
        <w:t xml:space="preserve"> website)</w:t>
      </w:r>
      <w:r w:rsidR="0096544C" w:rsidRPr="008A0FC3">
        <w:rPr>
          <w:bCs w:val="0"/>
        </w:rPr>
        <w:footnoteReference w:id="1"/>
      </w:r>
      <w:r w:rsidRPr="008A0FC3">
        <w:rPr>
          <w:rFonts w:ascii="Open Sans" w:eastAsiaTheme="minorHAnsi" w:hAnsi="Open Sans" w:cs="Open Sans"/>
          <w:bCs w:val="0"/>
          <w:lang w:val="en-US" w:eastAsia="en-US"/>
        </w:rPr>
        <w:t xml:space="preserve"> may be helpful to this end. The material defines the technical criteria of compliance with the DNSH principle for selected types of investments in infrastructure (e.g. renovation of existing buildings, cycle path infrastructure)</w:t>
      </w:r>
      <w:r w:rsidR="00CD4CD9" w:rsidRPr="008A0FC3">
        <w:rPr>
          <w:bCs w:val="0"/>
        </w:rPr>
        <w:footnoteReference w:id="2"/>
      </w:r>
      <w:r w:rsidRPr="008A0FC3">
        <w:rPr>
          <w:rFonts w:ascii="Open Sans" w:eastAsiaTheme="minorHAnsi" w:hAnsi="Open Sans" w:cs="Open Sans"/>
          <w:bCs w:val="0"/>
          <w:lang w:val="en-US" w:eastAsia="en-US"/>
        </w:rPr>
        <w:t>.</w:t>
      </w:r>
    </w:p>
    <w:p w14:paraId="4CE512AE" w14:textId="77777777" w:rsidR="00CD4CD9" w:rsidRPr="008A0FC3" w:rsidRDefault="00CD4CD9" w:rsidP="00E41B7C">
      <w:pPr>
        <w:pStyle w:val="Progozatekst"/>
        <w:spacing w:after="0" w:line="240" w:lineRule="auto"/>
        <w:ind w:firstLine="0"/>
        <w:rPr>
          <w:rFonts w:ascii="Open Sans" w:eastAsiaTheme="minorHAnsi" w:hAnsi="Open Sans" w:cs="Open Sans"/>
          <w:bCs w:val="0"/>
          <w:lang w:val="en-US" w:eastAsia="en-US"/>
        </w:rPr>
      </w:pPr>
    </w:p>
    <w:tbl>
      <w:tblPr>
        <w:tblStyle w:val="GridTable1Light-Accent5"/>
        <w:tblW w:w="0" w:type="auto"/>
        <w:tblLook w:val="04A0" w:firstRow="1" w:lastRow="0" w:firstColumn="1" w:lastColumn="0" w:noHBand="0" w:noVBand="1"/>
      </w:tblPr>
      <w:tblGrid>
        <w:gridCol w:w="2121"/>
        <w:gridCol w:w="6921"/>
      </w:tblGrid>
      <w:tr w:rsidR="0096544C" w:rsidRPr="00C029FD" w14:paraId="4897CAAA" w14:textId="77777777" w:rsidTr="002A609B">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7434E5EB" w14:textId="64F60DC6" w:rsidR="0096544C" w:rsidRPr="008A0FC3" w:rsidRDefault="00CD4CD9" w:rsidP="005215C3">
            <w:pPr>
              <w:pStyle w:val="Progozatekst"/>
              <w:spacing w:after="0" w:line="240" w:lineRule="auto"/>
              <w:ind w:firstLine="0"/>
              <w:jc w:val="center"/>
              <w:rPr>
                <w:rFonts w:ascii="Open Sans" w:hAnsi="Open Sans" w:cs="Open Sans"/>
                <w:b w:val="0"/>
                <w:bCs/>
                <w:lang w:val="en-US"/>
              </w:rPr>
            </w:pPr>
            <w:r w:rsidRPr="008A0FC3">
              <w:rPr>
                <w:rFonts w:ascii="Open Sans" w:hAnsi="Open Sans" w:cs="Open Sans"/>
                <w:lang w:val="en-US"/>
              </w:rPr>
              <w:t>Name of the project partner in English</w:t>
            </w:r>
            <w:r w:rsidR="0096544C" w:rsidRPr="008A0FC3">
              <w:rPr>
                <w:rFonts w:ascii="Open Sans" w:hAnsi="Open Sans" w:cs="Open Sans"/>
                <w:lang w:val="en-US"/>
              </w:rPr>
              <w:t>:</w:t>
            </w:r>
          </w:p>
        </w:tc>
        <w:tc>
          <w:tcPr>
            <w:tcW w:w="6921" w:type="dxa"/>
          </w:tcPr>
          <w:p w14:paraId="2C65631B" w14:textId="77777777" w:rsidR="0096544C" w:rsidRPr="008A0FC3" w:rsidRDefault="0096544C" w:rsidP="005215C3">
            <w:pPr>
              <w:pStyle w:val="Progozatekst"/>
              <w:spacing w:after="0" w:line="240" w:lineRule="auto"/>
              <w:ind w:firstLine="0"/>
              <w:cnfStyle w:val="100000000000" w:firstRow="1" w:lastRow="0" w:firstColumn="0" w:lastColumn="0" w:oddVBand="0" w:evenVBand="0" w:oddHBand="0" w:evenHBand="0" w:firstRowFirstColumn="0" w:firstRowLastColumn="0" w:lastRowFirstColumn="0" w:lastRowLastColumn="0"/>
              <w:rPr>
                <w:rFonts w:ascii="Open Sans" w:hAnsi="Open Sans" w:cs="Open Sans"/>
                <w:b w:val="0"/>
                <w:bCs/>
                <w:lang w:val="en-US"/>
              </w:rPr>
            </w:pPr>
          </w:p>
        </w:tc>
      </w:tr>
      <w:tr w:rsidR="0096544C" w:rsidRPr="008A0FC3" w14:paraId="3F0C6ABE"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6BD05" w14:textId="3D867B58" w:rsidR="0096544C" w:rsidRPr="008A0FC3" w:rsidRDefault="008A0FC3" w:rsidP="005215C3">
            <w:pPr>
              <w:pStyle w:val="Progozatekst"/>
              <w:spacing w:after="0" w:line="240" w:lineRule="auto"/>
              <w:ind w:firstLine="0"/>
              <w:jc w:val="center"/>
              <w:rPr>
                <w:rFonts w:ascii="Open Sans" w:hAnsi="Open Sans" w:cs="Open Sans"/>
                <w:b w:val="0"/>
                <w:bCs/>
              </w:rPr>
            </w:pPr>
            <w:r w:rsidRPr="00171830">
              <w:rPr>
                <w:rFonts w:ascii="Open Sans" w:hAnsi="Open Sans" w:cs="Open Sans"/>
                <w:bCs/>
                <w:lang w:val="en-US"/>
              </w:rPr>
              <w:t>Project Title</w:t>
            </w:r>
            <w:r>
              <w:rPr>
                <w:rFonts w:ascii="Open Sans" w:hAnsi="Open Sans" w:cs="Open Sans"/>
                <w:bCs/>
                <w:lang w:val="en-US"/>
              </w:rPr>
              <w:t>:</w:t>
            </w:r>
          </w:p>
        </w:tc>
        <w:tc>
          <w:tcPr>
            <w:tcW w:w="6921" w:type="dxa"/>
          </w:tcPr>
          <w:p w14:paraId="6ECE137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p w14:paraId="72CD0A2E"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tc>
      </w:tr>
      <w:tr w:rsidR="0096544C" w:rsidRPr="00C029FD" w14:paraId="2D269733"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A67C161"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t>Location of the investments made:</w:t>
            </w:r>
          </w:p>
          <w:p w14:paraId="59729595"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p>
        </w:tc>
        <w:tc>
          <w:tcPr>
            <w:tcW w:w="6921" w:type="dxa"/>
          </w:tcPr>
          <w:p w14:paraId="1BE14BD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GB"/>
              </w:rPr>
            </w:pPr>
          </w:p>
        </w:tc>
      </w:tr>
      <w:tr w:rsidR="0096544C" w:rsidRPr="00C029FD" w14:paraId="13285DEE" w14:textId="77777777" w:rsidTr="002A609B">
        <w:trPr>
          <w:trHeight w:val="473"/>
        </w:trPr>
        <w:tc>
          <w:tcPr>
            <w:cnfStyle w:val="001000000000" w:firstRow="0" w:lastRow="0" w:firstColumn="1" w:lastColumn="0" w:oddVBand="0" w:evenVBand="0" w:oddHBand="0" w:evenHBand="0" w:firstRowFirstColumn="0" w:firstRowLastColumn="0" w:lastRowFirstColumn="0" w:lastRowLastColumn="0"/>
            <w:tcW w:w="9042" w:type="dxa"/>
            <w:gridSpan w:val="2"/>
            <w:shd w:val="clear" w:color="auto" w:fill="D9E2F3" w:themeFill="accent1" w:themeFillTint="33"/>
          </w:tcPr>
          <w:p w14:paraId="3C83462F" w14:textId="0061DCC2" w:rsidR="0096544C" w:rsidRPr="008A0FC3" w:rsidRDefault="00D20DE3"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lastRenderedPageBreak/>
              <w:t>Declaration</w:t>
            </w:r>
            <w:r w:rsidR="0096544C" w:rsidRPr="008A0FC3">
              <w:rPr>
                <w:rFonts w:ascii="Open Sans" w:hAnsi="Open Sans" w:cs="Open Sans"/>
                <w:lang w:val="en-GB"/>
              </w:rPr>
              <w:t xml:space="preserve"> of compliance with the DNSH principle</w:t>
            </w:r>
            <w:r w:rsidR="00CD4CD9" w:rsidRPr="008A0FC3">
              <w:rPr>
                <w:rStyle w:val="FootnoteReference"/>
                <w:rFonts w:ascii="Open Sans" w:hAnsi="Open Sans" w:cs="Open Sans"/>
                <w:lang w:val="en-GB"/>
              </w:rPr>
              <w:footnoteReference w:id="3"/>
            </w:r>
            <w:r w:rsidR="00CD4CD9" w:rsidRPr="008A0FC3">
              <w:rPr>
                <w:rFonts w:ascii="Open Sans" w:hAnsi="Open Sans" w:cs="Open Sans"/>
                <w:lang w:val="en-GB"/>
              </w:rPr>
              <w:t xml:space="preserve"> </w:t>
            </w:r>
            <w:r w:rsidR="0096544C" w:rsidRPr="008A0FC3">
              <w:rPr>
                <w:rFonts w:ascii="Open Sans" w:hAnsi="Open Sans" w:cs="Open Sans"/>
                <w:lang w:val="en-GB"/>
              </w:rPr>
              <w:t>for every environmental objective</w:t>
            </w:r>
            <w:r w:rsidR="00CD4CD9" w:rsidRPr="008A0FC3">
              <w:rPr>
                <w:rStyle w:val="FootnoteReference"/>
                <w:rFonts w:ascii="Open Sans" w:hAnsi="Open Sans" w:cs="Open Sans"/>
                <w:lang w:val="en-GB"/>
              </w:rPr>
              <w:footnoteReference w:id="4"/>
            </w:r>
            <w:r w:rsidR="0096544C" w:rsidRPr="008A0FC3">
              <w:rPr>
                <w:rFonts w:ascii="Open Sans" w:hAnsi="Open Sans" w:cs="Open Sans"/>
                <w:lang w:val="en-GB"/>
              </w:rPr>
              <w:br/>
              <w:t>(acronym for „</w:t>
            </w:r>
            <w:r w:rsidR="0096544C" w:rsidRPr="008A0FC3">
              <w:rPr>
                <w:rFonts w:ascii="Open Sans" w:hAnsi="Open Sans" w:cs="Open Sans"/>
                <w:i/>
                <w:iCs/>
                <w:lang w:val="en-GB"/>
              </w:rPr>
              <w:t>Do No Significant Harm</w:t>
            </w:r>
            <w:r w:rsidR="0096544C" w:rsidRPr="008A0FC3">
              <w:rPr>
                <w:rFonts w:ascii="Open Sans" w:hAnsi="Open Sans" w:cs="Open Sans"/>
                <w:lang w:val="en-GB"/>
              </w:rPr>
              <w:t>”)</w:t>
            </w:r>
          </w:p>
        </w:tc>
      </w:tr>
      <w:tr w:rsidR="0096544C" w:rsidRPr="008A0FC3" w14:paraId="6A6DB7FA" w14:textId="77777777" w:rsidTr="002A609B">
        <w:trPr>
          <w:trHeight w:val="717"/>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A839AC" w14:textId="77777777" w:rsidR="0096544C" w:rsidRPr="008A0FC3" w:rsidRDefault="0096544C" w:rsidP="005215C3">
            <w:pPr>
              <w:pStyle w:val="Progozatekst"/>
              <w:spacing w:after="0" w:line="240" w:lineRule="auto"/>
              <w:ind w:firstLine="0"/>
              <w:jc w:val="center"/>
              <w:rPr>
                <w:rFonts w:ascii="Open Sans" w:hAnsi="Open Sans" w:cs="Open Sans"/>
                <w:b w:val="0"/>
                <w:bCs/>
              </w:rPr>
            </w:pPr>
            <w:proofErr w:type="spellStart"/>
            <w:r w:rsidRPr="008A0FC3">
              <w:rPr>
                <w:rFonts w:ascii="Open Sans" w:hAnsi="Open Sans" w:cs="Open Sans"/>
              </w:rPr>
              <w:t>Environmental</w:t>
            </w:r>
            <w:proofErr w:type="spellEnd"/>
            <w:r w:rsidRPr="008A0FC3">
              <w:rPr>
                <w:rFonts w:ascii="Open Sans" w:hAnsi="Open Sans" w:cs="Open Sans"/>
              </w:rPr>
              <w:t xml:space="preserve"> </w:t>
            </w:r>
            <w:proofErr w:type="spellStart"/>
            <w:r w:rsidRPr="008A0FC3">
              <w:rPr>
                <w:rFonts w:ascii="Open Sans" w:hAnsi="Open Sans" w:cs="Open Sans"/>
              </w:rPr>
              <w:t>objective</w:t>
            </w:r>
            <w:proofErr w:type="spellEnd"/>
          </w:p>
        </w:tc>
        <w:tc>
          <w:tcPr>
            <w:tcW w:w="6921" w:type="dxa"/>
            <w:shd w:val="clear" w:color="auto" w:fill="D9E2F3" w:themeFill="accent1" w:themeFillTint="33"/>
          </w:tcPr>
          <w:p w14:paraId="66B93687" w14:textId="77777777" w:rsidR="0096544C" w:rsidRPr="008A0FC3" w:rsidRDefault="0096544C" w:rsidP="005215C3">
            <w:pPr>
              <w:pStyle w:val="Progozatekst"/>
              <w:spacing w:after="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roofErr w:type="spellStart"/>
            <w:r w:rsidRPr="008A0FC3">
              <w:rPr>
                <w:rFonts w:ascii="Open Sans" w:hAnsi="Open Sans" w:cs="Open Sans"/>
                <w:b/>
                <w:bCs w:val="0"/>
              </w:rPr>
              <w:t>Justification</w:t>
            </w:r>
            <w:proofErr w:type="spellEnd"/>
          </w:p>
        </w:tc>
      </w:tr>
      <w:tr w:rsidR="0096544C" w:rsidRPr="00C029FD" w14:paraId="6ACE2AD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37D0FC"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Climate change mitigation</w:t>
            </w:r>
          </w:p>
        </w:tc>
        <w:tc>
          <w:tcPr>
            <w:tcW w:w="6921" w:type="dxa"/>
          </w:tcPr>
          <w:p w14:paraId="0E58FAE3"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Please justify that your activities do NOT lead to significant greenhouse gas emissions:</w:t>
            </w:r>
          </w:p>
          <w:p w14:paraId="069D97CE"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p w14:paraId="66D57C4C"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p w14:paraId="270E4DDF"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tc>
      </w:tr>
      <w:tr w:rsidR="0096544C" w:rsidRPr="00C029FD" w14:paraId="5241EB07" w14:textId="77777777" w:rsidTr="002A609B">
        <w:trPr>
          <w:trHeight w:val="708"/>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D86B8"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Adapting to climate change</w:t>
            </w:r>
          </w:p>
        </w:tc>
        <w:tc>
          <w:tcPr>
            <w:tcW w:w="6921" w:type="dxa"/>
          </w:tcPr>
          <w:p w14:paraId="7335FECF"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Please justify that your activities do NOT lead to an increased adverse impact of the current climate and the expected future climatic conditions:</w:t>
            </w:r>
          </w:p>
          <w:p w14:paraId="797D2D5B"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tc>
      </w:tr>
      <w:tr w:rsidR="0096544C" w:rsidRPr="00C029FD" w14:paraId="77CBBA2B"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45E245D5"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Sustainable use and protection of water resources</w:t>
            </w:r>
          </w:p>
        </w:tc>
        <w:tc>
          <w:tcPr>
            <w:tcW w:w="6921" w:type="dxa"/>
          </w:tcPr>
          <w:p w14:paraId="149DD180"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 xml:space="preserve">Please justify that your activities are NOT detrimental to: </w:t>
            </w:r>
          </w:p>
          <w:p w14:paraId="057ADC2B" w14:textId="77777777" w:rsidR="0096544C" w:rsidRPr="00775C4D" w:rsidRDefault="0096544C" w:rsidP="0096544C">
            <w:pPr>
              <w:pStyle w:val="Progozatekst"/>
              <w:numPr>
                <w:ilvl w:val="0"/>
                <w:numId w:val="9"/>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 xml:space="preserve">the good status or the good ecological </w:t>
            </w:r>
            <w:bookmarkStart w:id="1" w:name="_Hlk121671503"/>
            <w:r w:rsidRPr="00775C4D">
              <w:rPr>
                <w:rFonts w:ascii="Open Sans" w:hAnsi="Open Sans" w:cs="Open Sans"/>
                <w:highlight w:val="yellow"/>
                <w:lang w:val="en-GB"/>
              </w:rPr>
              <w:t>potential of bodies of water</w:t>
            </w:r>
            <w:bookmarkEnd w:id="1"/>
            <w:r w:rsidRPr="00775C4D">
              <w:rPr>
                <w:rFonts w:ascii="Open Sans" w:hAnsi="Open Sans" w:cs="Open Sans"/>
                <w:highlight w:val="yellow"/>
                <w:lang w:val="en-GB"/>
              </w:rPr>
              <w:t xml:space="preserve">, including surface water and groundwater; </w:t>
            </w:r>
          </w:p>
          <w:p w14:paraId="555D07BB" w14:textId="77777777" w:rsidR="0096544C" w:rsidRPr="00775C4D" w:rsidRDefault="0096544C" w:rsidP="0096544C">
            <w:pPr>
              <w:pStyle w:val="ListParagraph"/>
              <w:numPr>
                <w:ilvl w:val="0"/>
                <w:numId w:val="9"/>
              </w:numPr>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eastAsia="Calibri" w:hAnsi="Open Sans" w:cs="Open Sans"/>
                <w:bCs/>
                <w:highlight w:val="yellow"/>
                <w:lang w:val="en-GB"/>
              </w:rPr>
              <w:t>the good environmental status of marine waters</w:t>
            </w:r>
          </w:p>
          <w:p w14:paraId="6CFE6DEB" w14:textId="77777777" w:rsidR="0096544C" w:rsidRPr="00775C4D" w:rsidRDefault="0096544C" w:rsidP="005215C3">
            <w:pPr>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highlight w:val="yellow"/>
                <w:lang w:val="en-GB"/>
              </w:rPr>
            </w:pPr>
          </w:p>
        </w:tc>
      </w:tr>
      <w:tr w:rsidR="0096544C" w:rsidRPr="00C029FD" w14:paraId="049CF17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DB1EFB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Transition to a circular economy</w:t>
            </w:r>
          </w:p>
        </w:tc>
        <w:tc>
          <w:tcPr>
            <w:tcW w:w="6921" w:type="dxa"/>
          </w:tcPr>
          <w:p w14:paraId="0E472A10"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Please justify that your activities do NOT lead to:</w:t>
            </w:r>
          </w:p>
          <w:p w14:paraId="5B2559B7" w14:textId="77777777" w:rsidR="0096544C" w:rsidRPr="00775C4D"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(i)</w:t>
            </w:r>
            <w:r w:rsidRPr="00775C4D">
              <w:rPr>
                <w:rFonts w:ascii="Open Sans" w:hAnsi="Open Sans" w:cs="Open Sans"/>
                <w:highlight w:val="yellow"/>
                <w:lang w:val="en-GB"/>
              </w:rPr>
              <w:tab/>
              <w:t>significant inefficiencies in the use of materials or in the direct or indirect use of natural resources such as non-renewable energy sources, raw materials, water and land at one or more stages of the life cycle of products, including in terms of durability, reparability, upgradability, reusability or recyclability of products;</w:t>
            </w:r>
          </w:p>
          <w:p w14:paraId="42EF9A45" w14:textId="77777777" w:rsidR="0096544C" w:rsidRPr="00775C4D"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(ii)</w:t>
            </w:r>
            <w:r w:rsidRPr="00775C4D">
              <w:rPr>
                <w:rFonts w:ascii="Open Sans" w:hAnsi="Open Sans" w:cs="Open Sans"/>
                <w:highlight w:val="yellow"/>
                <w:lang w:val="en-GB"/>
              </w:rPr>
              <w:tab/>
              <w:t>significant increase in the generation, incineration or disposal of waste, with the exception of the incineration of non-recyclable hazardous waste;</w:t>
            </w:r>
          </w:p>
          <w:p w14:paraId="7CFE2C45" w14:textId="77777777" w:rsidR="0096544C" w:rsidRPr="00775C4D" w:rsidRDefault="0096544C" w:rsidP="0096544C">
            <w:pPr>
              <w:pStyle w:val="Progozatekst"/>
              <w:numPr>
                <w:ilvl w:val="0"/>
                <w:numId w:val="9"/>
              </w:numPr>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long-term disposal of waste that may may cause significant and long-term harm to the environment.</w:t>
            </w:r>
          </w:p>
          <w:p w14:paraId="3DF53FCA"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p>
        </w:tc>
      </w:tr>
      <w:tr w:rsidR="0096544C" w:rsidRPr="00C029FD" w14:paraId="129C54BC"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3E7335A"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Pollution prevention and control</w:t>
            </w:r>
          </w:p>
        </w:tc>
        <w:tc>
          <w:tcPr>
            <w:tcW w:w="6921" w:type="dxa"/>
          </w:tcPr>
          <w:p w14:paraId="27A9B91F"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highlight w:val="yellow"/>
                <w:lang w:val="en-US"/>
              </w:rPr>
            </w:pPr>
            <w:r w:rsidRPr="00775C4D">
              <w:rPr>
                <w:rFonts w:ascii="Open Sans" w:hAnsi="Open Sans" w:cs="Open Sans"/>
                <w:highlight w:val="yellow"/>
                <w:lang w:val="en-US"/>
              </w:rPr>
              <w:t>Please justify that your activities do NOT lead to a significant increase in the emissions of pollutants into air, water or land, as compared with the situation before the activity started:</w:t>
            </w:r>
          </w:p>
          <w:p w14:paraId="352FA14B"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highlight w:val="yellow"/>
                <w:lang w:val="en-US"/>
              </w:rPr>
            </w:pPr>
          </w:p>
          <w:p w14:paraId="7F4B9B93"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highlight w:val="yellow"/>
                <w:lang w:val="en-US"/>
              </w:rPr>
            </w:pPr>
          </w:p>
        </w:tc>
      </w:tr>
      <w:tr w:rsidR="0096544C" w:rsidRPr="00C029FD" w14:paraId="11C22F56"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26B6D5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lastRenderedPageBreak/>
              <w:t>Protecting and restoring biodiversity and ecosystems</w:t>
            </w:r>
          </w:p>
        </w:tc>
        <w:tc>
          <w:tcPr>
            <w:tcW w:w="6921" w:type="dxa"/>
          </w:tcPr>
          <w:p w14:paraId="3E4F640C" w14:textId="77777777" w:rsidR="0096544C" w:rsidRPr="00775C4D"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highlight w:val="yellow"/>
                <w:lang w:val="en-GB"/>
              </w:rPr>
            </w:pPr>
            <w:r w:rsidRPr="00775C4D">
              <w:rPr>
                <w:rFonts w:ascii="Open Sans" w:hAnsi="Open Sans" w:cs="Open Sans"/>
                <w:highlight w:val="yellow"/>
                <w:lang w:val="en-GB"/>
              </w:rPr>
              <w:t>Please justify that your activities are NOT:</w:t>
            </w:r>
          </w:p>
          <w:p w14:paraId="06BE0358" w14:textId="77777777" w:rsidR="0096544C" w:rsidRPr="00775C4D"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 xml:space="preserve">significantly detrimental to the good condition and resilience of ecosystems </w:t>
            </w:r>
          </w:p>
          <w:p w14:paraId="4292F86C" w14:textId="77777777" w:rsidR="0096544C" w:rsidRPr="00775C4D"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highlight w:val="yellow"/>
                <w:lang w:val="en-GB"/>
              </w:rPr>
            </w:pPr>
            <w:r w:rsidRPr="00775C4D">
              <w:rPr>
                <w:rFonts w:ascii="Open Sans" w:hAnsi="Open Sans" w:cs="Open Sans"/>
                <w:highlight w:val="yellow"/>
                <w:lang w:val="en-GB"/>
              </w:rPr>
              <w:t>detrimental to the conservation status of habitats and species, including those of the European Union interest</w:t>
            </w:r>
          </w:p>
          <w:p w14:paraId="1B511C95"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C029FD" w14:paraId="72F82F25" w14:textId="77777777" w:rsidTr="00D20DE3">
        <w:tc>
          <w:tcPr>
            <w:cnfStyle w:val="001000000000" w:firstRow="0" w:lastRow="0" w:firstColumn="1" w:lastColumn="0" w:oddVBand="0" w:evenVBand="0" w:oddHBand="0" w:evenHBand="0" w:firstRowFirstColumn="0" w:firstRowLastColumn="0" w:lastRowFirstColumn="0" w:lastRowLastColumn="0"/>
            <w:tcW w:w="9042" w:type="dxa"/>
            <w:gridSpan w:val="2"/>
          </w:tcPr>
          <w:p w14:paraId="619EBA5A" w14:textId="77777777" w:rsidR="0096544C" w:rsidRPr="008A0FC3" w:rsidRDefault="0096544C" w:rsidP="005215C3">
            <w:pPr>
              <w:pStyle w:val="Progozatekst"/>
              <w:spacing w:after="0" w:line="240" w:lineRule="auto"/>
              <w:ind w:firstLine="0"/>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 xml:space="preserve">I hereby declare that: </w:t>
            </w:r>
          </w:p>
          <w:p w14:paraId="215FECCF" w14:textId="452C6BB9"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the activities do no significant harm within the meaning of article 17 of the Regulation (EU) 2020/852 of the European Parliament and of the Council of 18 June 2020 on the establishment of a framework to facilitate sustainable investment, and amending Regulation (EU) 2019/2088</w:t>
            </w:r>
          </w:p>
          <w:p w14:paraId="780C7A11" w14:textId="77777777"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the activities will be implemented in accordance of with in accordance with the technical eligibility criteria (compatibility criteria) set out in the "Principles for the implementation of actions in projects with infrastructure components, ensuring their compliance with the "do no significant damage" principle and Commission Regulation (EU) 2021/2139 of 4 June 2021 supplementing Regulation (EU) 2020/852 of the European Parliament and of the Council by establishing technical eligibility criteria for determining the conditions under which an economic activity qualifies as making a significant contribution to climate change mitigation or adaptation</w:t>
            </w:r>
          </w:p>
          <w:p w14:paraId="11B3D93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3BA0A9FC"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DA5F952"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035A914A"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48476D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3AC4AE0" w14:textId="2723384D" w:rsidR="0096544C" w:rsidRPr="008A0FC3" w:rsidRDefault="0096544C" w:rsidP="005215C3">
            <w:pPr>
              <w:ind w:left="360"/>
              <w:jc w:val="both"/>
              <w:rPr>
                <w:rFonts w:ascii="Open Sans" w:hAnsi="Open Sans" w:cs="Open Sans"/>
                <w:b w:val="0"/>
                <w:bCs w:val="0"/>
                <w:lang w:val="en-US"/>
              </w:rPr>
            </w:pPr>
            <w:r w:rsidRPr="008A0FC3">
              <w:rPr>
                <w:rFonts w:ascii="Open Sans" w:hAnsi="Open Sans" w:cs="Open Sans"/>
                <w:b w:val="0"/>
                <w:bCs w:val="0"/>
                <w:lang w:val="en-US"/>
              </w:rPr>
              <w:t>………………………………..………</w:t>
            </w:r>
            <w:r w:rsidR="008A0FC3">
              <w:rPr>
                <w:rFonts w:ascii="Open Sans" w:hAnsi="Open Sans" w:cs="Open Sans"/>
                <w:b w:val="0"/>
                <w:bCs w:val="0"/>
                <w:lang w:val="en-US"/>
              </w:rPr>
              <w:t xml:space="preserve"> </w:t>
            </w:r>
            <w:r w:rsidR="008A0FC3">
              <w:rPr>
                <w:rFonts w:ascii="Open Sans" w:hAnsi="Open Sans" w:cs="Open Sans"/>
                <w:b w:val="0"/>
                <w:bCs w:val="0"/>
                <w:lang w:val="en-US"/>
              </w:rPr>
              <w:tab/>
            </w:r>
            <w:r w:rsidR="008A0FC3">
              <w:rPr>
                <w:rFonts w:ascii="Open Sans" w:hAnsi="Open Sans" w:cs="Open Sans"/>
                <w:b w:val="0"/>
                <w:bCs w:val="0"/>
                <w:lang w:val="en-US"/>
              </w:rPr>
              <w:tab/>
            </w:r>
            <w:r w:rsidRPr="008A0FC3">
              <w:rPr>
                <w:rFonts w:ascii="Open Sans" w:hAnsi="Open Sans" w:cs="Open Sans"/>
                <w:b w:val="0"/>
                <w:bCs w:val="0"/>
                <w:lang w:val="en-US"/>
              </w:rPr>
              <w:t>………..……………………</w:t>
            </w:r>
            <w:r w:rsidR="008A0FC3">
              <w:rPr>
                <w:rFonts w:ascii="Open Sans" w:hAnsi="Open Sans" w:cs="Open Sans"/>
                <w:b w:val="0"/>
                <w:bCs w:val="0"/>
                <w:lang w:val="en-US"/>
              </w:rPr>
              <w:t>……………………….</w:t>
            </w:r>
          </w:p>
          <w:p w14:paraId="43C13EFA" w14:textId="3D5B99D6" w:rsidR="0096544C" w:rsidRPr="008A0FC3" w:rsidRDefault="0096544C" w:rsidP="008A0FC3">
            <w:pPr>
              <w:ind w:left="4135" w:hanging="3397"/>
              <w:jc w:val="both"/>
              <w:rPr>
                <w:rFonts w:ascii="Open Sans" w:hAnsi="Open Sans" w:cs="Open Sans"/>
                <w:b w:val="0"/>
                <w:bCs w:val="0"/>
                <w:lang w:val="en-US"/>
              </w:rPr>
            </w:pPr>
            <w:r w:rsidRPr="008A0FC3">
              <w:rPr>
                <w:rFonts w:ascii="Open Sans" w:hAnsi="Open Sans" w:cs="Open Sans"/>
                <w:b w:val="0"/>
                <w:bCs w:val="0"/>
                <w:lang w:val="en-US"/>
              </w:rPr>
              <w:t>Date</w:t>
            </w:r>
            <w:r w:rsidRPr="008A0FC3">
              <w:rPr>
                <w:rFonts w:ascii="Open Sans" w:hAnsi="Open Sans" w:cs="Open Sans"/>
                <w:b w:val="0"/>
                <w:bCs w:val="0"/>
                <w:lang w:val="en-US"/>
              </w:rPr>
              <w:tab/>
              <w:t xml:space="preserve"> </w:t>
            </w:r>
            <w:r w:rsidRPr="008A0FC3">
              <w:rPr>
                <w:rFonts w:ascii="Open Sans" w:hAnsi="Open Sans" w:cs="Open Sans"/>
                <w:b w:val="0"/>
                <w:bCs w:val="0"/>
                <w:lang w:val="en-US"/>
              </w:rPr>
              <w:tab/>
            </w:r>
            <w:r w:rsidR="008A0FC3" w:rsidRPr="008A0FC3">
              <w:rPr>
                <w:rFonts w:ascii="Open Sans" w:hAnsi="Open Sans" w:cs="Open Sans"/>
                <w:b w:val="0"/>
                <w:bCs w:val="0"/>
                <w:lang w:val="en-US"/>
              </w:rPr>
              <w:t xml:space="preserve">Signature, Name(s) and surname(s) of the person(s) authorized to represent </w:t>
            </w:r>
            <w:r w:rsidRPr="008A0FC3">
              <w:rPr>
                <w:rFonts w:ascii="Open Sans" w:hAnsi="Open Sans" w:cs="Open Sans"/>
                <w:b w:val="0"/>
                <w:bCs w:val="0"/>
                <w:lang w:val="en-US"/>
              </w:rPr>
              <w:t>the project partner</w:t>
            </w:r>
          </w:p>
          <w:p w14:paraId="6799E139"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56230D6" w14:textId="77777777" w:rsidR="0096544C" w:rsidRPr="008A0FC3" w:rsidRDefault="0096544C" w:rsidP="005215C3">
            <w:pPr>
              <w:pStyle w:val="Progozatekst"/>
              <w:spacing w:after="0" w:line="240" w:lineRule="auto"/>
              <w:rPr>
                <w:rFonts w:ascii="Open Sans" w:hAnsi="Open Sans" w:cs="Open Sans"/>
                <w:sz w:val="18"/>
                <w:szCs w:val="18"/>
                <w:lang w:val="en-US"/>
              </w:rPr>
            </w:pPr>
          </w:p>
        </w:tc>
      </w:tr>
    </w:tbl>
    <w:p w14:paraId="54DE5D51" w14:textId="77777777" w:rsidR="000844C4" w:rsidRPr="008A0FC3" w:rsidRDefault="000844C4" w:rsidP="000844C4">
      <w:pPr>
        <w:rPr>
          <w:rFonts w:ascii="Open Sans" w:hAnsi="Open Sans" w:cs="Open Sans"/>
          <w:lang w:val="en-US"/>
        </w:rPr>
      </w:pPr>
    </w:p>
    <w:sectPr w:rsidR="000844C4" w:rsidRPr="008A0FC3">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9B13F9" w14:textId="77777777" w:rsidR="00172B49" w:rsidRDefault="00172B49" w:rsidP="00E14FD6">
      <w:pPr>
        <w:spacing w:after="0" w:line="240" w:lineRule="auto"/>
      </w:pPr>
      <w:r>
        <w:separator/>
      </w:r>
    </w:p>
  </w:endnote>
  <w:endnote w:type="continuationSeparator" w:id="0">
    <w:p w14:paraId="1ABE8BAB" w14:textId="77777777" w:rsidR="00172B49" w:rsidRDefault="00172B49" w:rsidP="00E14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C10DDE55-AAD2-4454-A62B-2A9A5B0F2750}"/>
    <w:embedBold r:id="rId2" w:fontKey="{FF9E487F-0259-4979-85F5-074BCB5E89C9}"/>
    <w:embedBoldItalic r:id="rId3" w:fontKey="{C9304FEA-4874-4697-9A40-D5F1B1A82C1A}"/>
  </w:font>
  <w:font w:name="Vrinda">
    <w:panose1 w:val="00000400000000000000"/>
    <w:charset w:val="00"/>
    <w:family w:val="swiss"/>
    <w:pitch w:val="variable"/>
    <w:sig w:usb0="00010003" w:usb1="00000000" w:usb2="00000000" w:usb3="00000000" w:csb0="00000001" w:csb1="00000000"/>
    <w:embedRegular r:id="rId4" w:fontKey="{A0E50F33-DEE9-40CC-80FD-11376D9C4627}"/>
    <w:embedBold r:id="rId5" w:fontKey="{9BC05680-1605-4BB7-950E-1156132D4A0D}"/>
  </w:font>
  <w:font w:name="Calibri Light">
    <w:panose1 w:val="020F0302020204030204"/>
    <w:charset w:val="00"/>
    <w:family w:val="swiss"/>
    <w:pitch w:val="variable"/>
    <w:sig w:usb0="E4002EFF" w:usb1="C200247B" w:usb2="00000009" w:usb3="00000000" w:csb0="000001FF" w:csb1="00000000"/>
    <w:embedRegular r:id="rId6" w:fontKey="{DB796708-15AE-4D25-ABFF-BBC1FD8253E1}"/>
    <w:embedBold r:id="rId7" w:fontKey="{A991EA98-9E20-4E74-96F1-4DE6A3986874}"/>
  </w:font>
  <w:font w:name="Open Sans">
    <w:altName w:val="Segoe UI"/>
    <w:charset w:val="00"/>
    <w:family w:val="swiss"/>
    <w:pitch w:val="variable"/>
    <w:sig w:usb0="E00002EF" w:usb1="4000205B" w:usb2="00000028" w:usb3="00000000" w:csb0="0000019F" w:csb1="00000000"/>
    <w:embedRegular r:id="rId8" w:fontKey="{59340C90-AEEB-45F4-8C76-ABB51CCCEDAE}"/>
    <w:embedBold r:id="rId9" w:fontKey="{531CC0F2-90A6-4894-B072-999DCD4CCE22}"/>
    <w:embedItalic r:id="rId10" w:fontKey="{24F10043-FA75-4A32-8530-DBB37B9D8C6D}"/>
    <w:embedBoldItalic r:id="rId11" w:fontKey="{6AEDFEC0-4948-4E65-B516-A3E2571BFF4F}"/>
  </w:font>
  <w:font w:name="Open Sans Light">
    <w:charset w:val="00"/>
    <w:family w:val="swiss"/>
    <w:pitch w:val="variable"/>
    <w:sig w:usb0="E00002EF" w:usb1="4000205B" w:usb2="00000028" w:usb3="00000000" w:csb0="0000019F" w:csb1="00000000"/>
    <w:embedRegular r:id="rId12" w:fontKey="{5964D457-3119-4585-B9CE-46E690109B01}"/>
    <w:embedItalic r:id="rId13" w:fontKey="{DA9D85E0-2F5E-4783-943A-1371BC91B1F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50E99C" w14:textId="6314A9EB" w:rsidR="00E14FD6" w:rsidRDefault="000F05C4">
    <w:pPr>
      <w:pStyle w:val="Footer"/>
    </w:pPr>
    <w:r>
      <w:rPr>
        <w:noProof/>
      </w:rPr>
      <w:drawing>
        <wp:anchor distT="0" distB="0" distL="114300" distR="114300" simplePos="0" relativeHeight="251659264" behindDoc="0" locked="0" layoutInCell="1" allowOverlap="1" wp14:anchorId="2AC77863" wp14:editId="58CE7971">
          <wp:simplePos x="0" y="0"/>
          <wp:positionH relativeFrom="column">
            <wp:posOffset>-899795</wp:posOffset>
          </wp:positionH>
          <wp:positionV relativeFrom="page">
            <wp:posOffset>9563100</wp:posOffset>
          </wp:positionV>
          <wp:extent cx="7524750" cy="1125220"/>
          <wp:effectExtent l="0" t="0" r="0" b="0"/>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
                    <a:extLst>
                      <a:ext uri="{28A0092B-C50C-407E-A947-70E740481C1C}">
                        <a14:useLocalDpi xmlns:a14="http://schemas.microsoft.com/office/drawing/2010/main" val="0"/>
                      </a:ext>
                    </a:extLst>
                  </a:blip>
                  <a:stretch>
                    <a:fillRect/>
                  </a:stretch>
                </pic:blipFill>
                <pic:spPr>
                  <a:xfrm>
                    <a:off x="0" y="0"/>
                    <a:ext cx="7524750" cy="112522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03852C" w14:textId="77777777" w:rsidR="00172B49" w:rsidRDefault="00172B49" w:rsidP="00E14FD6">
      <w:pPr>
        <w:spacing w:after="0" w:line="240" w:lineRule="auto"/>
      </w:pPr>
      <w:r>
        <w:separator/>
      </w:r>
    </w:p>
  </w:footnote>
  <w:footnote w:type="continuationSeparator" w:id="0">
    <w:p w14:paraId="46F99EAF" w14:textId="77777777" w:rsidR="00172B49" w:rsidRDefault="00172B49" w:rsidP="00E14FD6">
      <w:pPr>
        <w:spacing w:after="0" w:line="240" w:lineRule="auto"/>
      </w:pPr>
      <w:r>
        <w:continuationSeparator/>
      </w:r>
    </w:p>
  </w:footnote>
  <w:footnote w:id="1">
    <w:p w14:paraId="0B750B0B" w14:textId="1525EA3B" w:rsidR="0096544C" w:rsidRPr="00BE3BA6" w:rsidRDefault="0096544C">
      <w:pPr>
        <w:pStyle w:val="FootnoteText"/>
        <w:rPr>
          <w:rFonts w:ascii="Open Sans Light" w:hAnsi="Open Sans Light" w:cs="Open Sans Light"/>
          <w:i/>
          <w:iCs/>
          <w:sz w:val="18"/>
          <w:szCs w:val="18"/>
          <w:lang w:val="en-GB"/>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It is a document prepared on the basis of the Commission Delegated Regulation (EU) 2021/2139 of 4 June 2021 supplementing Regulation (EU) 2020/852 of the European Parliament and of the Council by establishing the technical screening criteria for determining the conditions under which an economic activity qualifies as contributing substantially to climate change mitigation or climate change adaptation and for determining whether that economic activity causes no significant harm to any of the other environmental objectives</w:t>
      </w:r>
    </w:p>
  </w:footnote>
  <w:footnote w:id="2">
    <w:p w14:paraId="6F2C2820" w14:textId="5274E06A"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If the type of investment in infrastructure you have chosen is unique, very rare in the Programme and therefore not included in the "Principles...", the JS asks you to demonstrate compliance with the technical eligibility criteria listed in Commission Delegated Regulation (EU) 2021/2139 of 4 June 2021.</w:t>
      </w:r>
    </w:p>
  </w:footnote>
  <w:footnote w:id="3">
    <w:p w14:paraId="599D2117" w14:textId="042A8BF4"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in the meaning of article 3 (b) and (d) and article 17 of the Regulation (EU) 2020/852 of the European Parliament and of the Council of 18 June 2020 on the establishment of a framework to facilitate sustainable investment, and amending Regulation (EU) 2019/2088</w:t>
      </w:r>
    </w:p>
  </w:footnote>
  <w:footnote w:id="4">
    <w:p w14:paraId="02807689" w14:textId="74AB5B54" w:rsidR="00CD4CD9" w:rsidRPr="00CD4CD9" w:rsidRDefault="00CD4CD9">
      <w:pPr>
        <w:pStyle w:val="FootnoteText"/>
        <w:rPr>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Stipulated in article 9 of the Regulation (EU) 2020/852 of the European Parliament and of the Council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CD4682" w14:textId="17220979" w:rsidR="00E14FD6" w:rsidRPr="00FA3319" w:rsidRDefault="002E3F8F">
    <w:pPr>
      <w:pStyle w:val="Header"/>
      <w:rPr>
        <w:lang w:val="en-US"/>
      </w:rPr>
    </w:pPr>
    <w:r>
      <w:rPr>
        <w:noProof/>
      </w:rPr>
      <w:drawing>
        <wp:anchor distT="0" distB="0" distL="114300" distR="114300" simplePos="0" relativeHeight="251660288" behindDoc="1" locked="0" layoutInCell="1" allowOverlap="1" wp14:anchorId="0FD2248D" wp14:editId="3D7D823F">
          <wp:simplePos x="0" y="0"/>
          <wp:positionH relativeFrom="column">
            <wp:posOffset>-586105</wp:posOffset>
          </wp:positionH>
          <wp:positionV relativeFrom="paragraph">
            <wp:posOffset>-345440</wp:posOffset>
          </wp:positionV>
          <wp:extent cx="4196080" cy="1265555"/>
          <wp:effectExtent l="0" t="0" r="0" b="0"/>
          <wp:wrapTight wrapText="bothSides">
            <wp:wrapPolygon edited="0">
              <wp:start x="0" y="0"/>
              <wp:lineTo x="0" y="21134"/>
              <wp:lineTo x="21476" y="21134"/>
              <wp:lineTo x="21476" y="0"/>
              <wp:lineTo x="0" y="0"/>
            </wp:wrapPolygon>
          </wp:wrapTight>
          <wp:docPr id="6898785" name="Picture 1"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8785" name="Picture 1" descr="A blue flag with yellow star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196080" cy="1265555"/>
                  </a:xfrm>
                  <a:prstGeom prst="rect">
                    <a:avLst/>
                  </a:prstGeom>
                </pic:spPr>
              </pic:pic>
            </a:graphicData>
          </a:graphic>
          <wp14:sizeRelH relativeFrom="page">
            <wp14:pctWidth>0</wp14:pctWidth>
          </wp14:sizeRelH>
          <wp14:sizeRelV relativeFrom="page">
            <wp14:pctHeight>0</wp14:pctHeight>
          </wp14:sizeRelV>
        </wp:anchor>
      </w:drawing>
    </w:r>
    <w:r w:rsidR="00E14FD6">
      <w:rPr>
        <w:noProof/>
      </w:rPr>
      <w:drawing>
        <wp:anchor distT="0" distB="0" distL="114300" distR="114300" simplePos="0" relativeHeight="251658240" behindDoc="0" locked="0" layoutInCell="1" allowOverlap="1" wp14:anchorId="38328706" wp14:editId="449CFD54">
          <wp:simplePos x="0" y="0"/>
          <wp:positionH relativeFrom="column">
            <wp:posOffset>-899795</wp:posOffset>
          </wp:positionH>
          <wp:positionV relativeFrom="paragraph">
            <wp:posOffset>-449580</wp:posOffset>
          </wp:positionV>
          <wp:extent cx="7553325" cy="1370330"/>
          <wp:effectExtent l="0" t="0" r="9525" b="127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2">
                    <a:extLst>
                      <a:ext uri="{28A0092B-C50C-407E-A947-70E740481C1C}">
                        <a14:useLocalDpi xmlns:a14="http://schemas.microsoft.com/office/drawing/2010/main" val="0"/>
                      </a:ext>
                    </a:extLst>
                  </a:blip>
                  <a:stretch>
                    <a:fillRect/>
                  </a:stretch>
                </pic:blipFill>
                <pic:spPr>
                  <a:xfrm>
                    <a:off x="0" y="0"/>
                    <a:ext cx="7553325" cy="137033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7pt;height:28.5pt" o:bullet="t">
        <v:imagedata r:id="rId1" o:title="żagielki-03"/>
      </v:shape>
    </w:pict>
  </w:numPicBullet>
  <w:numPicBullet w:numPicBulletId="1">
    <w:pict>
      <v:shape id="_x0000_i1027" type="#_x0000_t75" style="width:17pt;height:28.5pt" o:bullet="t">
        <v:imagedata r:id="rId2" o:title="żagielki-04"/>
      </v:shape>
    </w:pict>
  </w:numPicBullet>
  <w:numPicBullet w:numPicBulletId="2">
    <w:pict>
      <v:shape id="_x0000_i1028" type="#_x0000_t75" style="width:17pt;height:28.5pt" o:bullet="t">
        <v:imagedata r:id="rId3" o:title="żagielki-02"/>
      </v:shape>
    </w:pict>
  </w:numPicBullet>
  <w:numPicBullet w:numPicBulletId="3">
    <w:pict>
      <v:shape id="_x0000_i1029" type="#_x0000_t75" style="width:17.5pt;height:28.5pt" o:bullet="t">
        <v:imagedata r:id="rId4" o:title="żagielki-01"/>
      </v:shape>
    </w:pict>
  </w:numPicBullet>
  <w:numPicBullet w:numPicBulletId="4">
    <w:pict>
      <v:shape id="_x0000_i1030" type="#_x0000_t75" style="width:20.5pt;height:20.5pt" o:bullet="t">
        <v:imagedata r:id="rId5" o:title="punkt"/>
      </v:shape>
    </w:pict>
  </w:numPicBullet>
  <w:abstractNum w:abstractNumId="0" w15:restartNumberingAfterBreak="0">
    <w:nsid w:val="04846CC8"/>
    <w:multiLevelType w:val="hybridMultilevel"/>
    <w:tmpl w:val="EFAE9004"/>
    <w:lvl w:ilvl="0" w:tplc="09403EBC">
      <w:start w:val="1"/>
      <w:numFmt w:val="bullet"/>
      <w:lvlText w:val=""/>
      <w:lvlPicBulletId w:val="4"/>
      <w:lvlJc w:val="left"/>
      <w:pPr>
        <w:ind w:left="1429"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1F63F52"/>
    <w:multiLevelType w:val="hybridMultilevel"/>
    <w:tmpl w:val="D83E77A0"/>
    <w:lvl w:ilvl="0" w:tplc="1E841C06">
      <w:start w:val="1"/>
      <w:numFmt w:val="bullet"/>
      <w:lvlText w:val=""/>
      <w:lvlPicBulletId w:val="2"/>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8E5459E"/>
    <w:multiLevelType w:val="hybridMultilevel"/>
    <w:tmpl w:val="EAB47AA2"/>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 w15:restartNumberingAfterBreak="0">
    <w:nsid w:val="1A241415"/>
    <w:multiLevelType w:val="multilevel"/>
    <w:tmpl w:val="11682D6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41342570"/>
    <w:multiLevelType w:val="hybridMultilevel"/>
    <w:tmpl w:val="BCCECCB0"/>
    <w:lvl w:ilvl="0" w:tplc="A6582F94">
      <w:start w:val="1"/>
      <w:numFmt w:val="lowerRoman"/>
      <w:lvlText w:val="(%1)"/>
      <w:lvlJc w:val="left"/>
      <w:pPr>
        <w:ind w:left="1004"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 w15:restartNumberingAfterBreak="0">
    <w:nsid w:val="41CA272B"/>
    <w:multiLevelType w:val="hybridMultilevel"/>
    <w:tmpl w:val="96B67286"/>
    <w:lvl w:ilvl="0" w:tplc="743CB0CE">
      <w:start w:val="1"/>
      <w:numFmt w:val="bullet"/>
      <w:lvlText w:val=""/>
      <w:lvlPicBulletId w:val="3"/>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A335C16"/>
    <w:multiLevelType w:val="hybridMultilevel"/>
    <w:tmpl w:val="4656BACE"/>
    <w:lvl w:ilvl="0" w:tplc="26AAD1BC">
      <w:start w:val="1"/>
      <w:numFmt w:val="bullet"/>
      <w:lvlText w:val=""/>
      <w:lvlJc w:val="left"/>
      <w:pPr>
        <w:ind w:left="1440" w:hanging="360"/>
      </w:pPr>
      <w:rPr>
        <w:rFonts w:ascii="Wingdings" w:hAnsi="Wingdings" w:hint="default"/>
        <w:color w:val="595959"/>
        <w:u w:color="595959"/>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4D1F5A21"/>
    <w:multiLevelType w:val="hybridMultilevel"/>
    <w:tmpl w:val="E8FCD132"/>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6373733E"/>
    <w:multiLevelType w:val="hybridMultilevel"/>
    <w:tmpl w:val="A85094D0"/>
    <w:lvl w:ilvl="0" w:tplc="89F276E8">
      <w:start w:val="1"/>
      <w:numFmt w:val="bullet"/>
      <w:lvlText w:val=""/>
      <w:lvlPicBulletId w:val="1"/>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F026454"/>
    <w:multiLevelType w:val="hybridMultilevel"/>
    <w:tmpl w:val="718C82C6"/>
    <w:lvl w:ilvl="0" w:tplc="DB0C1730">
      <w:start w:val="1"/>
      <w:numFmt w:val="bullet"/>
      <w:lvlText w:val=""/>
      <w:lvlPicBulletId w:val="0"/>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6F223533"/>
    <w:multiLevelType w:val="hybridMultilevel"/>
    <w:tmpl w:val="9128382C"/>
    <w:lvl w:ilvl="0" w:tplc="D5829D4A">
      <w:start w:val="1"/>
      <w:numFmt w:val="lowerRoman"/>
      <w:lvlText w:val="(%1)"/>
      <w:lvlJc w:val="left"/>
      <w:pPr>
        <w:ind w:left="720"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num w:numId="1" w16cid:durableId="1515224104">
    <w:abstractNumId w:val="9"/>
  </w:num>
  <w:num w:numId="2" w16cid:durableId="301859128">
    <w:abstractNumId w:val="8"/>
  </w:num>
  <w:num w:numId="3" w16cid:durableId="910848634">
    <w:abstractNumId w:val="1"/>
  </w:num>
  <w:num w:numId="4" w16cid:durableId="1118446402">
    <w:abstractNumId w:val="5"/>
  </w:num>
  <w:num w:numId="5" w16cid:durableId="764111330">
    <w:abstractNumId w:val="7"/>
  </w:num>
  <w:num w:numId="6" w16cid:durableId="379400870">
    <w:abstractNumId w:val="6"/>
  </w:num>
  <w:num w:numId="7" w16cid:durableId="573052581">
    <w:abstractNumId w:val="3"/>
  </w:num>
  <w:num w:numId="8" w16cid:durableId="2047483749">
    <w:abstractNumId w:val="0"/>
  </w:num>
  <w:num w:numId="9" w16cid:durableId="2026397402">
    <w:abstractNumId w:val="10"/>
  </w:num>
  <w:num w:numId="10" w16cid:durableId="736712257">
    <w:abstractNumId w:val="4"/>
  </w:num>
  <w:num w:numId="11" w16cid:durableId="14172449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708F"/>
    <w:rsid w:val="000844C4"/>
    <w:rsid w:val="000C64E4"/>
    <w:rsid w:val="000F05C4"/>
    <w:rsid w:val="00161462"/>
    <w:rsid w:val="00172B49"/>
    <w:rsid w:val="001A2367"/>
    <w:rsid w:val="002A609B"/>
    <w:rsid w:val="002E3F8F"/>
    <w:rsid w:val="003853E4"/>
    <w:rsid w:val="00431BC9"/>
    <w:rsid w:val="00733AA0"/>
    <w:rsid w:val="00775C4D"/>
    <w:rsid w:val="007B517C"/>
    <w:rsid w:val="00836DF1"/>
    <w:rsid w:val="008A0FC3"/>
    <w:rsid w:val="0096544C"/>
    <w:rsid w:val="00B71966"/>
    <w:rsid w:val="00BE3BA6"/>
    <w:rsid w:val="00C029FD"/>
    <w:rsid w:val="00C605F9"/>
    <w:rsid w:val="00C924BC"/>
    <w:rsid w:val="00C9708F"/>
    <w:rsid w:val="00CD4CD9"/>
    <w:rsid w:val="00D20DE3"/>
    <w:rsid w:val="00D45B8F"/>
    <w:rsid w:val="00E14FD6"/>
    <w:rsid w:val="00E30F0E"/>
    <w:rsid w:val="00E41B7C"/>
    <w:rsid w:val="00EC37C7"/>
    <w:rsid w:val="00F55301"/>
    <w:rsid w:val="00F66B00"/>
    <w:rsid w:val="00FA3319"/>
    <w:rsid w:val="00FE1FF0"/>
  </w:rsids>
  <m:mathPr>
    <m:mathFont m:val="Cambria Math"/>
    <m:brkBin m:val="before"/>
    <m:brkBinSub m:val="--"/>
    <m:smallFrac m:val="0"/>
    <m:dispDef/>
    <m:lMargin m:val="0"/>
    <m:rMargin m:val="0"/>
    <m:defJc m:val="centerGroup"/>
    <m:wrapIndent m:val="1440"/>
    <m:intLim m:val="subSup"/>
    <m:naryLim m:val="undOvr"/>
  </m:mathPr>
  <w:themeFontLang w:val="pl-PL" w:bidi="bn-IN"/>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2"/>
    </o:shapelayout>
  </w:shapeDefaults>
  <w:decimalSymbol w:val="."/>
  <w:listSeparator w:val=","/>
  <w14:docId w14:val="39909328"/>
  <w15:chartTrackingRefBased/>
  <w15:docId w15:val="{98E9C573-25C7-4B48-B1CD-F8999E5952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4F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E14FD6"/>
  </w:style>
  <w:style w:type="paragraph" w:styleId="Footer">
    <w:name w:val="footer"/>
    <w:basedOn w:val="Normal"/>
    <w:link w:val="FooterChar"/>
    <w:uiPriority w:val="99"/>
    <w:unhideWhenUsed/>
    <w:rsid w:val="00E14F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E14FD6"/>
  </w:style>
  <w:style w:type="paragraph" w:styleId="ListParagraph">
    <w:name w:val="List Paragraph"/>
    <w:basedOn w:val="Normal"/>
    <w:link w:val="ListParagraphChar"/>
    <w:uiPriority w:val="34"/>
    <w:qFormat/>
    <w:rsid w:val="00733AA0"/>
    <w:pPr>
      <w:ind w:left="720"/>
      <w:contextualSpacing/>
    </w:pPr>
  </w:style>
  <w:style w:type="character" w:styleId="Hyperlink">
    <w:name w:val="Hyperlink"/>
    <w:uiPriority w:val="99"/>
    <w:semiHidden/>
    <w:unhideWhenUsed/>
    <w:rsid w:val="000844C4"/>
    <w:rPr>
      <w:color w:val="0000FF"/>
      <w:u w:val="single"/>
    </w:rPr>
  </w:style>
  <w:style w:type="character" w:customStyle="1" w:styleId="ListParagraphChar">
    <w:name w:val="List Paragraph Char"/>
    <w:basedOn w:val="DefaultParagraphFont"/>
    <w:link w:val="ListParagraph"/>
    <w:uiPriority w:val="34"/>
    <w:rsid w:val="00C605F9"/>
  </w:style>
  <w:style w:type="paragraph" w:customStyle="1" w:styleId="Progozatekst">
    <w:name w:val="!Progoza_tekst"/>
    <w:basedOn w:val="Normal"/>
    <w:qFormat/>
    <w:rsid w:val="00E41B7C"/>
    <w:pPr>
      <w:spacing w:after="120" w:line="276" w:lineRule="auto"/>
      <w:ind w:firstLine="284"/>
      <w:jc w:val="both"/>
    </w:pPr>
    <w:rPr>
      <w:rFonts w:ascii="Calibri Light" w:eastAsia="Calibri" w:hAnsi="Calibri Light" w:cs="Calibri Light"/>
      <w:bCs/>
      <w:lang w:eastAsia="pl-PL"/>
    </w:rPr>
  </w:style>
  <w:style w:type="paragraph" w:styleId="FootnoteText">
    <w:name w:val="footnote text"/>
    <w:aliases w:val="Podrozdział,Tekst przypisu,Fußnote,Footnote,Podrozdzia3,-E Fuﬂnotentext,Fuﬂnotentext Ursprung,Fußnotentext Ursprung,-E Fußnotentext,Footnote text,Tekst przypisu Znak Znak Znak Znak,Tekst przypisu Znak Znak Znak Znak Znak,FOOTNOTES"/>
    <w:basedOn w:val="Normal"/>
    <w:link w:val="FootnoteTextChar"/>
    <w:uiPriority w:val="99"/>
    <w:unhideWhenUsed/>
    <w:qFormat/>
    <w:rsid w:val="00E41B7C"/>
    <w:pPr>
      <w:spacing w:after="0" w:line="240" w:lineRule="auto"/>
    </w:pPr>
    <w:rPr>
      <w:rFonts w:ascii="Times New Roman" w:eastAsia="Times New Roman" w:hAnsi="Times New Roman" w:cs="Times New Roman"/>
      <w:sz w:val="20"/>
      <w:szCs w:val="20"/>
      <w:lang w:eastAsia="pl-PL"/>
    </w:rPr>
  </w:style>
  <w:style w:type="character" w:customStyle="1" w:styleId="FootnoteTextChar">
    <w:name w:val="Footnote Text Char"/>
    <w:aliases w:val="Podrozdział Char,Tekst przypisu Char,Fußnote Char,Footnote Char,Podrozdzia3 Char,-E Fuﬂnotentext Char,Fuﬂnotentext Ursprung Char,Fußnotentext Ursprung Char,-E Fußnotentext Char,Footnote text Char,FOOTNOTES Char"/>
    <w:basedOn w:val="DefaultParagraphFont"/>
    <w:link w:val="FootnoteText"/>
    <w:uiPriority w:val="99"/>
    <w:qFormat/>
    <w:rsid w:val="00E41B7C"/>
    <w:rPr>
      <w:rFonts w:ascii="Times New Roman" w:eastAsia="Times New Roman" w:hAnsi="Times New Roman" w:cs="Times New Roman"/>
      <w:sz w:val="20"/>
      <w:szCs w:val="20"/>
      <w:lang w:eastAsia="pl-PL"/>
    </w:rPr>
  </w:style>
  <w:style w:type="character" w:styleId="FootnoteReference">
    <w:name w:val="footnote reference"/>
    <w:aliases w:val="Footnote Reference Number,Odwołanie przypisu,EN Footnote Reference,Times 10 Point,Exposant 3 Point,Footnote symbol,Footnote reference number,note TESI,stylish,Odwołanie przypisu Ola,Numbering - Footnote,ftref,SUPERS,Ref,number"/>
    <w:basedOn w:val="DefaultParagraphFont"/>
    <w:uiPriority w:val="99"/>
    <w:unhideWhenUsed/>
    <w:qFormat/>
    <w:rsid w:val="00E41B7C"/>
    <w:rPr>
      <w:vertAlign w:val="superscript"/>
    </w:rPr>
  </w:style>
  <w:style w:type="table" w:styleId="TableGrid">
    <w:name w:val="Table Grid"/>
    <w:basedOn w:val="TableNormal"/>
    <w:uiPriority w:val="59"/>
    <w:rsid w:val="0096544C"/>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5">
    <w:name w:val="Grid Table 1 Light Accent 5"/>
    <w:basedOn w:val="TableNormal"/>
    <w:uiPriority w:val="46"/>
    <w:rsid w:val="00D20DE3"/>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09308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jp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78C380-A0FA-4251-BEDF-BC66FAA24F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625</Words>
  <Characters>3564</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dc:creator>
  <cp:keywords/>
  <dc:description/>
  <cp:lastModifiedBy>Kamila Nowicka</cp:lastModifiedBy>
  <cp:revision>7</cp:revision>
  <dcterms:created xsi:type="dcterms:W3CDTF">2022-12-29T12:52:00Z</dcterms:created>
  <dcterms:modified xsi:type="dcterms:W3CDTF">2024-10-18T11:19:00Z</dcterms:modified>
</cp:coreProperties>
</file>